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09" w:rsidRDefault="00B92AE4">
      <w:pPr>
        <w:pStyle w:val="TitleStyle"/>
      </w:pPr>
      <w:bookmarkStart w:id="0" w:name="_GoBack"/>
      <w:bookmarkEnd w:id="0"/>
      <w:r>
        <w:t>Zmiana rozporządzenia w sprawie szczegółowych warunków i trybu przyznawania pomocy finansowej w ramach działania "Rolnictwo ekologiczne" objętego Programem Rozwoju Obszarów Wiejskich na lata 2014-2020.</w:t>
      </w:r>
    </w:p>
    <w:p w:rsidR="00776609" w:rsidRDefault="00B92AE4">
      <w:pPr>
        <w:pStyle w:val="NormalStyle"/>
      </w:pPr>
      <w:r>
        <w:t>Dz.U.2016.610 z dnia 2016.04.29</w:t>
      </w:r>
    </w:p>
    <w:p w:rsidR="00776609" w:rsidRDefault="00B92AE4">
      <w:pPr>
        <w:pStyle w:val="NormalStyle"/>
      </w:pPr>
      <w:r>
        <w:t xml:space="preserve">Status: Akt </w:t>
      </w:r>
      <w:r>
        <w:t>obowiązujący</w:t>
      </w:r>
    </w:p>
    <w:p w:rsidR="00776609" w:rsidRDefault="00B92AE4">
      <w:pPr>
        <w:pStyle w:val="NormalStyle"/>
      </w:pPr>
      <w:r>
        <w:t>Wersja od: 29 kwietnia 2016 r.</w:t>
      </w:r>
    </w:p>
    <w:p w:rsidR="00776609" w:rsidRDefault="00B92AE4">
      <w:pPr>
        <w:spacing w:before="587" w:after="0"/>
        <w:jc w:val="center"/>
      </w:pPr>
      <w:r>
        <w:rPr>
          <w:rFonts w:ascii="Times New Roman"/>
          <w:b/>
          <w:color w:val="000000"/>
          <w:sz w:val="36"/>
        </w:rPr>
        <w:t>ROZPORZ</w:t>
      </w:r>
      <w:r>
        <w:rPr>
          <w:rFonts w:ascii="Times New Roman"/>
          <w:b/>
          <w:color w:val="000000"/>
          <w:sz w:val="36"/>
        </w:rPr>
        <w:t>Ą</w:t>
      </w:r>
      <w:r>
        <w:rPr>
          <w:rFonts w:ascii="Times New Roman"/>
          <w:b/>
          <w:color w:val="000000"/>
          <w:sz w:val="36"/>
        </w:rPr>
        <w:t>DZENIE</w:t>
      </w:r>
    </w:p>
    <w:p w:rsidR="00776609" w:rsidRDefault="00B92AE4">
      <w:pPr>
        <w:spacing w:after="0"/>
        <w:jc w:val="center"/>
      </w:pPr>
      <w:r>
        <w:rPr>
          <w:rFonts w:ascii="Times New Roman"/>
          <w:b/>
          <w:color w:val="000000"/>
          <w:sz w:val="36"/>
        </w:rPr>
        <w:t xml:space="preserve">MINISTRA ROLNICTWA I ROZWOJU WSI </w:t>
      </w:r>
      <w:r>
        <w:rPr>
          <w:rFonts w:ascii="Times New Roman"/>
          <w:b/>
          <w:color w:val="000000"/>
          <w:sz w:val="20"/>
          <w:vertAlign w:val="superscript"/>
        </w:rPr>
        <w:t>1</w:t>
      </w:r>
      <w:r>
        <w:rPr>
          <w:rFonts w:ascii="Times New Roman"/>
          <w:b/>
          <w:color w:val="000000"/>
          <w:sz w:val="36"/>
        </w:rPr>
        <w:t xml:space="preserve"> </w:t>
      </w:r>
    </w:p>
    <w:p w:rsidR="00776609" w:rsidRDefault="00B92AE4">
      <w:pPr>
        <w:spacing w:before="320" w:after="0"/>
        <w:jc w:val="center"/>
      </w:pPr>
      <w:r>
        <w:rPr>
          <w:rFonts w:ascii="Times New Roman"/>
          <w:color w:val="000000"/>
          <w:sz w:val="30"/>
        </w:rPr>
        <w:t>z dnia 26 kwietnia 2016 r.</w:t>
      </w:r>
    </w:p>
    <w:p w:rsidR="00776609" w:rsidRDefault="00B92AE4">
      <w:pPr>
        <w:spacing w:before="320" w:after="0"/>
        <w:jc w:val="center"/>
      </w:pPr>
      <w:r>
        <w:rPr>
          <w:rFonts w:ascii="Times New Roman"/>
          <w:b/>
          <w:color w:val="000000"/>
          <w:sz w:val="30"/>
        </w:rPr>
        <w:t>zmieniaj</w:t>
      </w:r>
      <w:r>
        <w:rPr>
          <w:rFonts w:ascii="Times New Roman"/>
          <w:b/>
          <w:color w:val="000000"/>
          <w:sz w:val="30"/>
        </w:rPr>
        <w:t>ą</w:t>
      </w:r>
      <w:r>
        <w:rPr>
          <w:rFonts w:ascii="Times New Roman"/>
          <w:b/>
          <w:color w:val="000000"/>
          <w:sz w:val="30"/>
        </w:rPr>
        <w:t>ce rozporz</w:t>
      </w:r>
      <w:r>
        <w:rPr>
          <w:rFonts w:ascii="Times New Roman"/>
          <w:b/>
          <w:color w:val="000000"/>
          <w:sz w:val="30"/>
        </w:rPr>
        <w:t>ą</w:t>
      </w:r>
      <w:r>
        <w:rPr>
          <w:rFonts w:ascii="Times New Roman"/>
          <w:b/>
          <w:color w:val="000000"/>
          <w:sz w:val="30"/>
        </w:rPr>
        <w:t>dzenie w sprawie szczeg</w:t>
      </w:r>
      <w:r>
        <w:rPr>
          <w:rFonts w:ascii="Times New Roman"/>
          <w:b/>
          <w:color w:val="000000"/>
          <w:sz w:val="30"/>
        </w:rPr>
        <w:t>ół</w:t>
      </w:r>
      <w:r>
        <w:rPr>
          <w:rFonts w:ascii="Times New Roman"/>
          <w:b/>
          <w:color w:val="000000"/>
          <w:sz w:val="30"/>
        </w:rPr>
        <w:t>owych warunk</w:t>
      </w:r>
      <w:r>
        <w:rPr>
          <w:rFonts w:ascii="Times New Roman"/>
          <w:b/>
          <w:color w:val="000000"/>
          <w:sz w:val="30"/>
        </w:rPr>
        <w:t>ó</w:t>
      </w:r>
      <w:r>
        <w:rPr>
          <w:rFonts w:ascii="Times New Roman"/>
          <w:b/>
          <w:color w:val="000000"/>
          <w:sz w:val="30"/>
        </w:rPr>
        <w:t>w i trybu przyznawania pomocy finansowej w ramach dzia</w:t>
      </w:r>
      <w:r>
        <w:rPr>
          <w:rFonts w:ascii="Times New Roman"/>
          <w:b/>
          <w:color w:val="000000"/>
          <w:sz w:val="30"/>
        </w:rPr>
        <w:t>ł</w:t>
      </w:r>
      <w:r>
        <w:rPr>
          <w:rFonts w:ascii="Times New Roman"/>
          <w:b/>
          <w:color w:val="000000"/>
          <w:sz w:val="30"/>
        </w:rPr>
        <w:t>ania "Rolnictwo ekolo</w:t>
      </w:r>
      <w:r>
        <w:rPr>
          <w:rFonts w:ascii="Times New Roman"/>
          <w:b/>
          <w:color w:val="000000"/>
          <w:sz w:val="30"/>
        </w:rPr>
        <w:t>giczne" obj</w:t>
      </w:r>
      <w:r>
        <w:rPr>
          <w:rFonts w:ascii="Times New Roman"/>
          <w:b/>
          <w:color w:val="000000"/>
          <w:sz w:val="30"/>
        </w:rPr>
        <w:t>ę</w:t>
      </w:r>
      <w:r>
        <w:rPr>
          <w:rFonts w:ascii="Times New Roman"/>
          <w:b/>
          <w:color w:val="000000"/>
          <w:sz w:val="30"/>
        </w:rPr>
        <w:t>tego Programem Rozwoju Obszar</w:t>
      </w:r>
      <w:r>
        <w:rPr>
          <w:rFonts w:ascii="Times New Roman"/>
          <w:b/>
          <w:color w:val="000000"/>
          <w:sz w:val="30"/>
        </w:rPr>
        <w:t>ó</w:t>
      </w:r>
      <w:r>
        <w:rPr>
          <w:rFonts w:ascii="Times New Roman"/>
          <w:b/>
          <w:color w:val="000000"/>
          <w:sz w:val="30"/>
        </w:rPr>
        <w:t>w Wiejskich na lata 2014-2020</w:t>
      </w:r>
    </w:p>
    <w:p w:rsidR="00776609" w:rsidRDefault="00B92AE4">
      <w:pPr>
        <w:spacing w:before="320" w:after="240"/>
        <w:jc w:val="center"/>
      </w:pPr>
      <w:r>
        <w:rPr>
          <w:rFonts w:ascii="Times New Roman"/>
          <w:color w:val="000000"/>
        </w:rPr>
        <w:t xml:space="preserve">Na podstawie </w:t>
      </w:r>
      <w:r>
        <w:rPr>
          <w:rFonts w:ascii="Times New Roman"/>
          <w:color w:val="1B1B1B"/>
        </w:rPr>
        <w:t>art. 45 ust. 1 pkt 1</w:t>
      </w:r>
      <w:r>
        <w:rPr>
          <w:rFonts w:ascii="Times New Roman"/>
          <w:color w:val="000000"/>
        </w:rPr>
        <w:t xml:space="preserve"> i </w:t>
      </w:r>
      <w:r>
        <w:rPr>
          <w:rFonts w:ascii="Times New Roman"/>
          <w:color w:val="1B1B1B"/>
        </w:rPr>
        <w:t>ust. 2</w:t>
      </w:r>
      <w:r>
        <w:rPr>
          <w:rFonts w:ascii="Times New Roman"/>
          <w:color w:val="000000"/>
        </w:rPr>
        <w:t xml:space="preserve"> ustawy z dnia 20 lutego 2015 r. o wspieraniu rozwoju obszar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wiejskich z udzia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em 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rodk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Europejskiego Funduszu Rolnego na rzecz Rozwoju Ob</w:t>
      </w:r>
      <w:r>
        <w:rPr>
          <w:rFonts w:ascii="Times New Roman"/>
          <w:color w:val="000000"/>
        </w:rPr>
        <w:t>szar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Wiejskich w ramach Programu Rozwoju Obszar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Wiejskich na lata 2014-2020 (Dz. U. poz. 349 i 1888 oraz z 2016 r. poz. 337) zarz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dza si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, co nast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puje:</w:t>
      </w:r>
    </w:p>
    <w:p w:rsidR="00776609" w:rsidRDefault="00B92AE4">
      <w:pPr>
        <w:spacing w:before="107" w:after="0"/>
      </w:pPr>
      <w:r>
        <w:rPr>
          <w:rFonts w:ascii="Times New Roman"/>
          <w:b/>
          <w:color w:val="000000"/>
        </w:rPr>
        <w:t>§ </w:t>
      </w:r>
      <w:r>
        <w:rPr>
          <w:rFonts w:ascii="Times New Roman"/>
          <w:b/>
          <w:color w:val="000000"/>
        </w:rPr>
        <w:t xml:space="preserve"> 1. </w:t>
      </w:r>
      <w:r>
        <w:rPr>
          <w:rFonts w:ascii="Times New Roman"/>
          <w:color w:val="000000"/>
        </w:rPr>
        <w:t xml:space="preserve">W </w:t>
      </w:r>
      <w:r>
        <w:rPr>
          <w:rFonts w:ascii="Times New Roman"/>
          <w:color w:val="1B1B1B"/>
        </w:rPr>
        <w:t>rozporz</w:t>
      </w:r>
      <w:r>
        <w:rPr>
          <w:rFonts w:ascii="Times New Roman"/>
          <w:color w:val="1B1B1B"/>
        </w:rPr>
        <w:t>ą</w:t>
      </w:r>
      <w:r>
        <w:rPr>
          <w:rFonts w:ascii="Times New Roman"/>
          <w:color w:val="1B1B1B"/>
        </w:rPr>
        <w:t>dzeniu</w:t>
      </w:r>
      <w:r>
        <w:rPr>
          <w:rFonts w:ascii="Times New Roman"/>
          <w:color w:val="000000"/>
        </w:rPr>
        <w:t xml:space="preserve"> Ministra Rolnictwa i Rozwoju Wsi z dnia 13 marca 2015 r. w sprawie szczeg</w:t>
      </w:r>
      <w:r>
        <w:rPr>
          <w:rFonts w:ascii="Times New Roman"/>
          <w:color w:val="000000"/>
        </w:rPr>
        <w:t>ół</w:t>
      </w:r>
      <w:r>
        <w:rPr>
          <w:rFonts w:ascii="Times New Roman"/>
          <w:color w:val="000000"/>
        </w:rPr>
        <w:t>o</w:t>
      </w:r>
      <w:r>
        <w:rPr>
          <w:rFonts w:ascii="Times New Roman"/>
          <w:color w:val="000000"/>
        </w:rPr>
        <w:t>wych warunk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i trybu przyznawania pomocy finansowej w ramach dzia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ania "Rolnictwo ekologiczne" obj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tego Programem Rozwoju Obszar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Wiejskich na lata 2014-2020 (Dz. U. poz. 370 i 983 oraz z 2016 r. poz. 343) wprowadza si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nast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puj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 zmiany:</w:t>
      </w:r>
    </w:p>
    <w:p w:rsidR="00776609" w:rsidRDefault="00B92AE4">
      <w:pPr>
        <w:spacing w:before="107" w:after="0"/>
        <w:ind w:left="373"/>
      </w:pPr>
      <w:r>
        <w:rPr>
          <w:rFonts w:ascii="Times New Roman"/>
          <w:color w:val="000000"/>
        </w:rPr>
        <w:t xml:space="preserve">1)  w </w:t>
      </w:r>
      <w:r>
        <w:rPr>
          <w:rFonts w:ascii="Times New Roman"/>
          <w:color w:val="1B1B1B"/>
        </w:rPr>
        <w:t>§</w:t>
      </w:r>
      <w:r>
        <w:rPr>
          <w:rFonts w:ascii="Times New Roman"/>
          <w:color w:val="1B1B1B"/>
        </w:rPr>
        <w:t xml:space="preserve"> 9</w:t>
      </w:r>
      <w:r>
        <w:rPr>
          <w:rFonts w:ascii="Times New Roman"/>
          <w:color w:val="000000"/>
        </w:rPr>
        <w:t xml:space="preserve"> ust.</w:t>
      </w:r>
      <w:r>
        <w:rPr>
          <w:rFonts w:ascii="Times New Roman"/>
          <w:color w:val="000000"/>
        </w:rPr>
        <w:t xml:space="preserve"> 2b otrzymuje brzmienie:</w:t>
      </w:r>
    </w:p>
    <w:p w:rsidR="00776609" w:rsidRDefault="00B92AE4">
      <w:pPr>
        <w:spacing w:before="213" w:after="240"/>
        <w:ind w:left="906"/>
        <w:jc w:val="both"/>
      </w:pPr>
      <w:r>
        <w:rPr>
          <w:rFonts w:ascii="Times New Roman"/>
          <w:color w:val="000000"/>
        </w:rPr>
        <w:t>"2b.</w:t>
      </w:r>
      <w:r>
        <w:rPr>
          <w:rFonts w:ascii="Times New Roman"/>
          <w:color w:val="000000"/>
        </w:rPr>
        <w:t> </w:t>
      </w:r>
      <w:r>
        <w:rPr>
          <w:rFonts w:ascii="Times New Roman"/>
          <w:color w:val="000000"/>
        </w:rPr>
        <w:t>W przypadku pakiet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 xml:space="preserve">w wymienionych w </w:t>
      </w:r>
      <w:r>
        <w:rPr>
          <w:rFonts w:ascii="Times New Roman"/>
          <w:color w:val="000000"/>
        </w:rPr>
        <w:t>§</w:t>
      </w:r>
      <w:r>
        <w:rPr>
          <w:rFonts w:ascii="Times New Roman"/>
          <w:color w:val="000000"/>
        </w:rPr>
        <w:t xml:space="preserve"> 4 ust. 1 pkt 1 i 7 p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atno</w:t>
      </w:r>
      <w:r>
        <w:rPr>
          <w:rFonts w:ascii="Times New Roman"/>
          <w:color w:val="000000"/>
        </w:rPr>
        <w:t>ść</w:t>
      </w:r>
      <w:r>
        <w:rPr>
          <w:rFonts w:ascii="Times New Roman"/>
          <w:color w:val="000000"/>
        </w:rPr>
        <w:t xml:space="preserve"> ekologiczna do grunt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w, na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rych wyst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puj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nast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puj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 uprawy: esparceta siewna na materia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 siewny, komonica zwyczajna na materia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 siewny, koniczyna bia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a na </w:t>
      </w:r>
      <w:r>
        <w:rPr>
          <w:rFonts w:ascii="Times New Roman"/>
          <w:color w:val="000000"/>
        </w:rPr>
        <w:t>materia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 siewny, koniczyna bia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or</w:t>
      </w:r>
      <w:r>
        <w:rPr>
          <w:rFonts w:ascii="Times New Roman"/>
          <w:color w:val="000000"/>
        </w:rPr>
        <w:t>óż</w:t>
      </w:r>
      <w:r>
        <w:rPr>
          <w:rFonts w:ascii="Times New Roman"/>
          <w:color w:val="000000"/>
        </w:rPr>
        <w:t>owa na materia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 siewny, koniczyna czerwona na materia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 siewny, koniczyna krwistoczerwona na materia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 siewny, koniczyna perska na materia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 siewny, lucerna chmielowa (nerkowata) na materia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 siewny, lucerna miesza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>cowa na ma</w:t>
      </w:r>
      <w:r>
        <w:rPr>
          <w:rFonts w:ascii="Times New Roman"/>
          <w:color w:val="000000"/>
        </w:rPr>
        <w:t>teria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 siewny, lucerna siewna na materia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 siewny, rzodkiew oleista na materia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 siewny, trawy w siewie czystym z przeznaczeniem na materia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 siewny, wyka kosmata na materia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 siewny i wyka </w:t>
      </w:r>
      <w:r>
        <w:rPr>
          <w:rFonts w:ascii="Times New Roman"/>
          <w:color w:val="000000"/>
        </w:rPr>
        <w:lastRenderedPageBreak/>
        <w:t>siewna na materia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 siewny, jest przyznawana, je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eli materia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 siewny po</w:t>
      </w:r>
      <w:r>
        <w:rPr>
          <w:rFonts w:ascii="Times New Roman"/>
          <w:color w:val="000000"/>
        </w:rPr>
        <w:t>chodz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cy z tych upraw zosta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 poddany ocenie na podstawie przepis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o nasiennictwie.";</w:t>
      </w:r>
    </w:p>
    <w:p w:rsidR="00776609" w:rsidRDefault="00B92AE4">
      <w:pPr>
        <w:spacing w:before="107" w:after="0"/>
        <w:ind w:left="373"/>
      </w:pPr>
      <w:r>
        <w:rPr>
          <w:rFonts w:ascii="Times New Roman"/>
          <w:color w:val="000000"/>
        </w:rPr>
        <w:t xml:space="preserve">2)  w </w:t>
      </w:r>
      <w:r>
        <w:rPr>
          <w:rFonts w:ascii="Times New Roman"/>
          <w:color w:val="1B1B1B"/>
        </w:rPr>
        <w:t>§</w:t>
      </w:r>
      <w:r>
        <w:rPr>
          <w:rFonts w:ascii="Times New Roman"/>
          <w:color w:val="1B1B1B"/>
        </w:rPr>
        <w:t xml:space="preserve"> 11</w:t>
      </w:r>
      <w:r>
        <w:rPr>
          <w:rFonts w:ascii="Times New Roman"/>
          <w:color w:val="000000"/>
        </w:rPr>
        <w:t xml:space="preserve"> dotychczasow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tre</w:t>
      </w:r>
      <w:r>
        <w:rPr>
          <w:rFonts w:ascii="Times New Roman"/>
          <w:color w:val="000000"/>
        </w:rPr>
        <w:t>ść</w:t>
      </w:r>
      <w:r>
        <w:rPr>
          <w:rFonts w:ascii="Times New Roman"/>
          <w:color w:val="000000"/>
        </w:rPr>
        <w:t xml:space="preserve"> oznacza si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jako ust. 1 i dodaje si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ust. 2 w brzmieniu:</w:t>
      </w:r>
    </w:p>
    <w:p w:rsidR="00776609" w:rsidRDefault="00B92AE4">
      <w:pPr>
        <w:spacing w:before="213" w:after="240"/>
        <w:ind w:left="906"/>
        <w:jc w:val="both"/>
      </w:pPr>
      <w:r>
        <w:rPr>
          <w:rFonts w:ascii="Times New Roman"/>
          <w:color w:val="000000"/>
        </w:rPr>
        <w:t>"2.</w:t>
      </w:r>
      <w:r>
        <w:rPr>
          <w:rFonts w:ascii="Times New Roman"/>
          <w:color w:val="000000"/>
        </w:rPr>
        <w:t> </w:t>
      </w:r>
      <w:r>
        <w:rPr>
          <w:rFonts w:ascii="Times New Roman"/>
          <w:color w:val="000000"/>
        </w:rPr>
        <w:t>P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atno</w:t>
      </w:r>
      <w:r>
        <w:rPr>
          <w:rFonts w:ascii="Times New Roman"/>
          <w:color w:val="000000"/>
        </w:rPr>
        <w:t>ść</w:t>
      </w:r>
      <w:r>
        <w:rPr>
          <w:rFonts w:ascii="Times New Roman"/>
          <w:color w:val="000000"/>
        </w:rPr>
        <w:t xml:space="preserve"> ekologiczna w ramach pakiet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 xml:space="preserve">w wymienionych w </w:t>
      </w:r>
      <w:r>
        <w:rPr>
          <w:rFonts w:ascii="Times New Roman"/>
          <w:color w:val="000000"/>
        </w:rPr>
        <w:t>§</w:t>
      </w:r>
      <w:r>
        <w:rPr>
          <w:rFonts w:ascii="Times New Roman"/>
          <w:color w:val="000000"/>
        </w:rPr>
        <w:t xml:space="preserve"> 4 ust. 1:</w:t>
      </w:r>
    </w:p>
    <w:p w:rsidR="00776609" w:rsidRDefault="00B92AE4">
      <w:pPr>
        <w:spacing w:before="213" w:after="240"/>
        <w:ind w:left="906"/>
        <w:jc w:val="both"/>
      </w:pPr>
      <w:r>
        <w:rPr>
          <w:rFonts w:ascii="Times New Roman"/>
          <w:color w:val="000000"/>
        </w:rPr>
        <w:t>1) pkt 1, 5,</w:t>
      </w:r>
      <w:r>
        <w:rPr>
          <w:rFonts w:ascii="Times New Roman"/>
          <w:color w:val="000000"/>
        </w:rPr>
        <w:t xml:space="preserve"> 7 i 11 jest przyznawana tak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 do grunt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ornych, na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rych wyst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puje uprawa wyki kosmatej z ro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lin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podporow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lub wyki siewnej z ro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lin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podporow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;</w:t>
      </w:r>
    </w:p>
    <w:p w:rsidR="00776609" w:rsidRDefault="00B92AE4">
      <w:pPr>
        <w:spacing w:before="213" w:after="240"/>
        <w:ind w:left="906"/>
        <w:jc w:val="both"/>
      </w:pPr>
      <w:r>
        <w:rPr>
          <w:rFonts w:ascii="Times New Roman"/>
          <w:color w:val="000000"/>
        </w:rPr>
        <w:t>2) pkt 2 i 8 jest przyznawana tak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 do grunt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ornych, na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rych wyst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puje uprawa soczewicy jadalnej z ro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lin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podporow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.";</w:t>
      </w:r>
    </w:p>
    <w:p w:rsidR="00776609" w:rsidRDefault="00B92AE4">
      <w:pPr>
        <w:spacing w:before="107" w:after="0"/>
        <w:ind w:left="373"/>
      </w:pPr>
      <w:r>
        <w:rPr>
          <w:rFonts w:ascii="Times New Roman"/>
          <w:color w:val="000000"/>
        </w:rPr>
        <w:t xml:space="preserve">3)  w </w:t>
      </w:r>
      <w:r>
        <w:rPr>
          <w:rFonts w:ascii="Times New Roman"/>
          <w:color w:val="1B1B1B"/>
        </w:rPr>
        <w:t>§</w:t>
      </w:r>
      <w:r>
        <w:rPr>
          <w:rFonts w:ascii="Times New Roman"/>
          <w:color w:val="1B1B1B"/>
        </w:rPr>
        <w:t xml:space="preserve"> 17</w:t>
      </w:r>
      <w:r>
        <w:rPr>
          <w:rFonts w:ascii="Times New Roman"/>
          <w:color w:val="000000"/>
        </w:rPr>
        <w:t xml:space="preserve"> po ust. 1a dodaje si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ust. 1b w brzmieniu:</w:t>
      </w:r>
    </w:p>
    <w:p w:rsidR="00776609" w:rsidRDefault="00B92AE4">
      <w:pPr>
        <w:spacing w:before="213" w:after="240"/>
        <w:ind w:left="906"/>
        <w:jc w:val="both"/>
      </w:pPr>
      <w:r>
        <w:rPr>
          <w:rFonts w:ascii="Times New Roman"/>
          <w:color w:val="000000"/>
        </w:rPr>
        <w:t>"1b.</w:t>
      </w:r>
      <w:r>
        <w:rPr>
          <w:rFonts w:ascii="Times New Roman"/>
          <w:color w:val="000000"/>
        </w:rPr>
        <w:t> </w:t>
      </w:r>
      <w:r>
        <w:rPr>
          <w:rFonts w:ascii="Times New Roman"/>
          <w:color w:val="000000"/>
        </w:rPr>
        <w:t>W przypadku, o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rym mowa w art. 20 ust. 4 ustawy, we wniosku o przyznanie p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atno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ci ekologicznej rolnik sk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ada 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 xml:space="preserve">wiadczenie, 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 ma tytu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 prawny do gruntu wchodz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cego w sk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ad Za</w:t>
      </w:r>
      <w:r>
        <w:rPr>
          <w:rFonts w:ascii="Times New Roman"/>
          <w:color w:val="000000"/>
        </w:rPr>
        <w:t>sobu W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asno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ci Rolnej Skarbu Pa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>stwa, do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rego ubiega si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o przyznanie tej p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atno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ci, w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rym wskazuje, z czego wywodzi ten tytu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 prawny.";</w:t>
      </w:r>
    </w:p>
    <w:p w:rsidR="00776609" w:rsidRDefault="00B92AE4">
      <w:pPr>
        <w:spacing w:before="107" w:after="0"/>
        <w:ind w:left="373"/>
      </w:pPr>
      <w:r>
        <w:rPr>
          <w:rFonts w:ascii="Times New Roman"/>
          <w:color w:val="000000"/>
        </w:rPr>
        <w:t xml:space="preserve">4)  w </w:t>
      </w:r>
      <w:r>
        <w:rPr>
          <w:rFonts w:ascii="Times New Roman"/>
          <w:color w:val="1B1B1B"/>
        </w:rPr>
        <w:t>§</w:t>
      </w:r>
      <w:r>
        <w:rPr>
          <w:rFonts w:ascii="Times New Roman"/>
          <w:color w:val="1B1B1B"/>
        </w:rPr>
        <w:t xml:space="preserve"> 19</w:t>
      </w:r>
      <w:r>
        <w:rPr>
          <w:rFonts w:ascii="Times New Roman"/>
          <w:color w:val="000000"/>
        </w:rPr>
        <w:t xml:space="preserve"> ust. 5 otrzymuje brzmienie:</w:t>
      </w:r>
    </w:p>
    <w:p w:rsidR="00776609" w:rsidRDefault="00B92AE4">
      <w:pPr>
        <w:spacing w:before="213" w:after="240"/>
        <w:ind w:left="906"/>
        <w:jc w:val="both"/>
      </w:pPr>
      <w:r>
        <w:rPr>
          <w:rFonts w:ascii="Times New Roman"/>
          <w:color w:val="000000"/>
        </w:rPr>
        <w:t>"5.</w:t>
      </w:r>
      <w:r>
        <w:rPr>
          <w:rFonts w:ascii="Times New Roman"/>
          <w:color w:val="000000"/>
        </w:rPr>
        <w:t> </w:t>
      </w:r>
      <w:r>
        <w:rPr>
          <w:rFonts w:ascii="Times New Roman"/>
          <w:color w:val="000000"/>
        </w:rPr>
        <w:t>W przypadku upraw, o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 xml:space="preserve">rych mowa w </w:t>
      </w:r>
      <w:r>
        <w:rPr>
          <w:rFonts w:ascii="Times New Roman"/>
          <w:color w:val="000000"/>
        </w:rPr>
        <w:t>§</w:t>
      </w:r>
      <w:r>
        <w:rPr>
          <w:rFonts w:ascii="Times New Roman"/>
          <w:color w:val="000000"/>
        </w:rPr>
        <w:t xml:space="preserve"> 9 ust. 2b, rolnik sk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ada do kier</w:t>
      </w:r>
      <w:r>
        <w:rPr>
          <w:rFonts w:ascii="Times New Roman"/>
          <w:color w:val="000000"/>
        </w:rPr>
        <w:t>ownika biura powiatowego Agencji do dnia 30 listopada roku, w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rym z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o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y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 wniosek o przyznanie p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atno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ci ekologicznej, kopi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wiadectwa oceny</w:t>
      </w:r>
    </w:p>
    <w:p w:rsidR="00776609" w:rsidRDefault="00B92AE4">
      <w:pPr>
        <w:spacing w:before="213" w:after="240"/>
        <w:ind w:left="906"/>
        <w:jc w:val="both"/>
      </w:pPr>
      <w:r>
        <w:rPr>
          <w:rFonts w:ascii="Times New Roman"/>
          <w:color w:val="000000"/>
        </w:rPr>
        <w:t>polowej materia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u siewnego wydanego na podstawie przepis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o nasiennictwie lub za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 xml:space="preserve">wiadczenie o wydaniu takiego 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wiadectwa wydane przez w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ciwego ze wzgl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du na po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o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enie plantacji nasiennej wojew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dzkiego inspektora ochrony ro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lin i nasiennictwa, lub 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wiadczenie sporz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dzone na formularzu udost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pnionym przez Agencj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o posiadaniu plantacji nasiennej ro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liny dwuletniej</w:t>
      </w:r>
      <w:r>
        <w:rPr>
          <w:rFonts w:ascii="Times New Roman"/>
          <w:color w:val="000000"/>
        </w:rPr>
        <w:t xml:space="preserve"> lub wieloletniej - w pierwszym roku uprawy tej ro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liny.";</w:t>
      </w:r>
    </w:p>
    <w:p w:rsidR="00776609" w:rsidRDefault="00B92AE4">
      <w:pPr>
        <w:spacing w:before="107" w:after="0"/>
        <w:ind w:left="373"/>
      </w:pPr>
      <w:r>
        <w:rPr>
          <w:rFonts w:ascii="Times New Roman"/>
          <w:color w:val="000000"/>
        </w:rPr>
        <w:t xml:space="preserve">5)  </w:t>
      </w:r>
      <w:r>
        <w:rPr>
          <w:rFonts w:ascii="Times New Roman"/>
          <w:color w:val="1B1B1B"/>
        </w:rPr>
        <w:t>za</w:t>
      </w:r>
      <w:r>
        <w:rPr>
          <w:rFonts w:ascii="Times New Roman"/>
          <w:color w:val="1B1B1B"/>
        </w:rPr>
        <w:t>łą</w:t>
      </w:r>
      <w:r>
        <w:rPr>
          <w:rFonts w:ascii="Times New Roman"/>
          <w:color w:val="1B1B1B"/>
        </w:rPr>
        <w:t>cznik nr 4</w:t>
      </w:r>
      <w:r>
        <w:rPr>
          <w:rFonts w:ascii="Times New Roman"/>
          <w:color w:val="000000"/>
        </w:rPr>
        <w:t xml:space="preserve"> do rozporz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dzenia otrzymuje brzmienie okre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lone w za</w:t>
      </w:r>
      <w:r>
        <w:rPr>
          <w:rFonts w:ascii="Times New Roman"/>
          <w:color w:val="000000"/>
        </w:rPr>
        <w:t>łą</w:t>
      </w:r>
      <w:r>
        <w:rPr>
          <w:rFonts w:ascii="Times New Roman"/>
          <w:color w:val="000000"/>
        </w:rPr>
        <w:t>czniku do niniejszego rozporz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dzenia.</w:t>
      </w:r>
    </w:p>
    <w:p w:rsidR="00776609" w:rsidRDefault="00B92AE4">
      <w:pPr>
        <w:spacing w:before="107" w:after="0"/>
      </w:pPr>
      <w:r>
        <w:rPr>
          <w:rFonts w:ascii="Times New Roman"/>
          <w:b/>
          <w:color w:val="000000"/>
        </w:rPr>
        <w:t>§ </w:t>
      </w:r>
      <w:r>
        <w:rPr>
          <w:rFonts w:ascii="Times New Roman"/>
          <w:b/>
          <w:color w:val="000000"/>
        </w:rPr>
        <w:t xml:space="preserve"> 2. </w:t>
      </w:r>
      <w:r>
        <w:rPr>
          <w:rFonts w:ascii="Times New Roman"/>
          <w:color w:val="000000"/>
        </w:rPr>
        <w:t>Do przyznawania pomocy finansowej w ramach dzia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ania "Rolnictwo ekologiczne" </w:t>
      </w:r>
      <w:r>
        <w:rPr>
          <w:rFonts w:ascii="Times New Roman"/>
          <w:color w:val="000000"/>
        </w:rPr>
        <w:t>obj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tego Programem Rozwoju Obszar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Wiejskich na lata 2014-2020, zwanej dalej "p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atno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ci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ekologiczn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", w sprawach obj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tych post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powaniami:</w:t>
      </w:r>
    </w:p>
    <w:p w:rsidR="00776609" w:rsidRDefault="00B92AE4">
      <w:pPr>
        <w:spacing w:before="107" w:after="0"/>
        <w:ind w:left="373"/>
      </w:pPr>
      <w:r>
        <w:rPr>
          <w:rFonts w:ascii="Times New Roman"/>
          <w:color w:val="000000"/>
        </w:rPr>
        <w:t>1)  wszcz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tymi i niezako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>czonymi ostateczn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decyzj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przed dniem 15 marca 2016 r.,</w:t>
      </w:r>
    </w:p>
    <w:p w:rsidR="00776609" w:rsidRDefault="00B92AE4">
      <w:pPr>
        <w:spacing w:before="107" w:after="0"/>
        <w:ind w:left="373"/>
      </w:pPr>
      <w:r>
        <w:rPr>
          <w:rFonts w:ascii="Times New Roman"/>
          <w:color w:val="000000"/>
        </w:rPr>
        <w:t>2)  zako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>czonymi ostateczn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decyzj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wydan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na podstawie przepis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dotychczasowych, w przypadku gdy zosta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y wznowione od dnia 15 marca 2016 r.</w:t>
      </w:r>
    </w:p>
    <w:p w:rsidR="00776609" w:rsidRDefault="00B92AE4">
      <w:pPr>
        <w:spacing w:before="213" w:after="240"/>
        <w:ind w:left="533"/>
        <w:jc w:val="both"/>
      </w:pPr>
      <w:r>
        <w:rPr>
          <w:rFonts w:ascii="Times New Roman"/>
          <w:color w:val="000000"/>
        </w:rPr>
        <w:t>- stosuje si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przepisy dotychczasowe.</w:t>
      </w:r>
    </w:p>
    <w:p w:rsidR="00776609" w:rsidRDefault="00B92AE4">
      <w:pPr>
        <w:spacing w:before="107" w:after="240"/>
      </w:pPr>
      <w:r>
        <w:rPr>
          <w:rFonts w:ascii="Times New Roman"/>
          <w:b/>
          <w:color w:val="000000"/>
        </w:rPr>
        <w:lastRenderedPageBreak/>
        <w:t>§ </w:t>
      </w:r>
      <w:r>
        <w:rPr>
          <w:rFonts w:ascii="Times New Roman"/>
          <w:b/>
          <w:color w:val="000000"/>
        </w:rPr>
        <w:t xml:space="preserve"> 3. </w:t>
      </w:r>
      <w:r>
        <w:rPr>
          <w:rFonts w:ascii="Times New Roman"/>
          <w:color w:val="000000"/>
        </w:rPr>
        <w:t>Je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eli we wniosku o przyznanie p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atno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ci ekologicznej za 2016 r. z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o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onym przed dniem wej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 xml:space="preserve">cia w 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ycie ni</w:t>
      </w:r>
      <w:r>
        <w:rPr>
          <w:rFonts w:ascii="Times New Roman"/>
          <w:color w:val="000000"/>
        </w:rPr>
        <w:t>niejszego rozporz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dzenia zadeklarowano nast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puj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 uprawy: facelia b</w:t>
      </w:r>
      <w:r>
        <w:rPr>
          <w:rFonts w:ascii="Times New Roman"/>
          <w:color w:val="000000"/>
        </w:rPr>
        <w:t>łę</w:t>
      </w:r>
      <w:r>
        <w:rPr>
          <w:rFonts w:ascii="Times New Roman"/>
          <w:color w:val="000000"/>
        </w:rPr>
        <w:t>kitna na materia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 siewny, 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ubin bia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y na materia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 siewny, 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ubin w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skolistny na materia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 siewny lub 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ubin </w:t>
      </w:r>
      <w:r>
        <w:rPr>
          <w:rFonts w:ascii="Times New Roman"/>
          <w:color w:val="000000"/>
        </w:rPr>
        <w:t>żół</w:t>
      </w:r>
      <w:r>
        <w:rPr>
          <w:rFonts w:ascii="Times New Roman"/>
          <w:color w:val="000000"/>
        </w:rPr>
        <w:t>ty na materia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 siewny, p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atno</w:t>
      </w:r>
      <w:r>
        <w:rPr>
          <w:rFonts w:ascii="Times New Roman"/>
          <w:color w:val="000000"/>
        </w:rPr>
        <w:t>ść</w:t>
      </w:r>
      <w:r>
        <w:rPr>
          <w:rFonts w:ascii="Times New Roman"/>
          <w:color w:val="000000"/>
        </w:rPr>
        <w:t xml:space="preserve"> ta mo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 by</w:t>
      </w:r>
      <w:r>
        <w:rPr>
          <w:rFonts w:ascii="Times New Roman"/>
          <w:color w:val="000000"/>
        </w:rPr>
        <w:t>ć</w:t>
      </w:r>
      <w:r>
        <w:rPr>
          <w:rFonts w:ascii="Times New Roman"/>
          <w:color w:val="000000"/>
        </w:rPr>
        <w:t xml:space="preserve"> przyznana bez spe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nienia warunku, </w:t>
      </w:r>
      <w:r>
        <w:rPr>
          <w:rFonts w:ascii="Times New Roman"/>
          <w:color w:val="000000"/>
        </w:rPr>
        <w:t>o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 xml:space="preserve">rym mowa w </w:t>
      </w:r>
      <w:r>
        <w:rPr>
          <w:rFonts w:ascii="Times New Roman"/>
          <w:color w:val="1B1B1B"/>
        </w:rPr>
        <w:t>§</w:t>
      </w:r>
      <w:r>
        <w:rPr>
          <w:rFonts w:ascii="Times New Roman"/>
          <w:color w:val="1B1B1B"/>
        </w:rPr>
        <w:t xml:space="preserve"> 9 ust. 2b</w:t>
      </w:r>
      <w:r>
        <w:rPr>
          <w:rFonts w:ascii="Times New Roman"/>
          <w:color w:val="000000"/>
        </w:rPr>
        <w:t xml:space="preserve"> rozporz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dzenia zmienianego w </w:t>
      </w:r>
      <w:r>
        <w:rPr>
          <w:rFonts w:ascii="Times New Roman"/>
          <w:color w:val="000000"/>
        </w:rPr>
        <w:t>§</w:t>
      </w:r>
      <w:r>
        <w:rPr>
          <w:rFonts w:ascii="Times New Roman"/>
          <w:color w:val="000000"/>
        </w:rPr>
        <w:t xml:space="preserve"> 1, do grunt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w, na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rych wyst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puj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odpowiednio nast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puj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 uprawy: facelia b</w:t>
      </w:r>
      <w:r>
        <w:rPr>
          <w:rFonts w:ascii="Times New Roman"/>
          <w:color w:val="000000"/>
        </w:rPr>
        <w:t>łę</w:t>
      </w:r>
      <w:r>
        <w:rPr>
          <w:rFonts w:ascii="Times New Roman"/>
          <w:color w:val="000000"/>
        </w:rPr>
        <w:t xml:space="preserve">kitna, 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ubin bia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y na nasiona, 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ubin w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skolistny na nasiona lub 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ubin </w:t>
      </w:r>
      <w:r>
        <w:rPr>
          <w:rFonts w:ascii="Times New Roman"/>
          <w:color w:val="000000"/>
        </w:rPr>
        <w:t>żół</w:t>
      </w:r>
      <w:r>
        <w:rPr>
          <w:rFonts w:ascii="Times New Roman"/>
          <w:color w:val="000000"/>
        </w:rPr>
        <w:t>ty na nasiona.</w:t>
      </w:r>
    </w:p>
    <w:p w:rsidR="00776609" w:rsidRDefault="00B92AE4">
      <w:pPr>
        <w:spacing w:before="107" w:after="240"/>
      </w:pPr>
      <w:r>
        <w:rPr>
          <w:rFonts w:ascii="Times New Roman"/>
          <w:b/>
          <w:color w:val="000000"/>
        </w:rPr>
        <w:t>§ </w:t>
      </w:r>
      <w:r>
        <w:rPr>
          <w:rFonts w:ascii="Times New Roman"/>
          <w:b/>
          <w:color w:val="000000"/>
        </w:rPr>
        <w:t xml:space="preserve"> 4. </w:t>
      </w:r>
      <w:r>
        <w:rPr>
          <w:rFonts w:ascii="Times New Roman"/>
          <w:color w:val="000000"/>
        </w:rPr>
        <w:t>W 2016 r. 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 xml:space="preserve">wiadczenie, </w:t>
      </w:r>
      <w:r>
        <w:rPr>
          <w:rFonts w:ascii="Times New Roman"/>
          <w:color w:val="000000"/>
        </w:rPr>
        <w:t>o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 xml:space="preserve">rym mowa w </w:t>
      </w:r>
      <w:r>
        <w:rPr>
          <w:rFonts w:ascii="Times New Roman"/>
          <w:color w:val="1B1B1B"/>
        </w:rPr>
        <w:t>§</w:t>
      </w:r>
      <w:r>
        <w:rPr>
          <w:rFonts w:ascii="Times New Roman"/>
          <w:color w:val="1B1B1B"/>
        </w:rPr>
        <w:t xml:space="preserve"> 17 ust. 1b</w:t>
      </w:r>
      <w:r>
        <w:rPr>
          <w:rFonts w:ascii="Times New Roman"/>
          <w:color w:val="000000"/>
        </w:rPr>
        <w:t xml:space="preserve"> rozporz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dzenia zmienianego w </w:t>
      </w:r>
      <w:r>
        <w:rPr>
          <w:rFonts w:ascii="Times New Roman"/>
          <w:color w:val="000000"/>
        </w:rPr>
        <w:t>§</w:t>
      </w:r>
      <w:r>
        <w:rPr>
          <w:rFonts w:ascii="Times New Roman"/>
          <w:color w:val="000000"/>
        </w:rPr>
        <w:t xml:space="preserve"> 1 w brzmieniu nadanym niniejszym rozporz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dzeniem, rolnik sk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ada, w terminie do dnia 31 sierpnia 2016 r., na formularzu opracowanym i udost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pnionym przez Agencj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Restrukturyzacji i Modernizacji Rol</w:t>
      </w:r>
      <w:r>
        <w:rPr>
          <w:rFonts w:ascii="Times New Roman"/>
          <w:color w:val="000000"/>
        </w:rPr>
        <w:t>nictwa.</w:t>
      </w:r>
    </w:p>
    <w:p w:rsidR="00776609" w:rsidRDefault="00B92AE4">
      <w:pPr>
        <w:spacing w:before="107" w:after="240"/>
      </w:pPr>
      <w:r>
        <w:rPr>
          <w:rFonts w:ascii="Times New Roman"/>
          <w:b/>
          <w:color w:val="000000"/>
        </w:rPr>
        <w:t>§ </w:t>
      </w:r>
      <w:r>
        <w:rPr>
          <w:rFonts w:ascii="Times New Roman"/>
          <w:b/>
          <w:color w:val="000000"/>
        </w:rPr>
        <w:t xml:space="preserve"> 5. </w:t>
      </w:r>
      <w:r>
        <w:rPr>
          <w:rFonts w:ascii="Times New Roman"/>
          <w:color w:val="000000"/>
        </w:rPr>
        <w:t>Rozporz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dzenie wchodzi w 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ycie z dniem nast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puj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cym po dniu og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oszenia.</w:t>
      </w:r>
    </w:p>
    <w:p w:rsidR="00776609" w:rsidRDefault="00776609">
      <w:pPr>
        <w:spacing w:after="0"/>
      </w:pPr>
    </w:p>
    <w:p w:rsidR="00776609" w:rsidRDefault="00B92AE4">
      <w:pPr>
        <w:spacing w:before="320" w:after="0"/>
        <w:jc w:val="center"/>
      </w:pPr>
      <w:r>
        <w:rPr>
          <w:rFonts w:ascii="Times New Roman"/>
          <w:b/>
          <w:color w:val="000000"/>
        </w:rPr>
        <w:t>ZA</w:t>
      </w:r>
      <w:r>
        <w:rPr>
          <w:rFonts w:ascii="Times New Roman"/>
          <w:b/>
          <w:color w:val="000000"/>
        </w:rPr>
        <w:t>ŁĄ</w:t>
      </w:r>
      <w:r>
        <w:rPr>
          <w:rFonts w:ascii="Times New Roman"/>
          <w:b/>
          <w:color w:val="000000"/>
        </w:rPr>
        <w:t xml:space="preserve">CZNIK </w:t>
      </w:r>
    </w:p>
    <w:p w:rsidR="00776609" w:rsidRDefault="00B92AE4">
      <w:pPr>
        <w:spacing w:before="100" w:after="0"/>
        <w:jc w:val="center"/>
      </w:pPr>
      <w:r>
        <w:rPr>
          <w:rFonts w:ascii="Times New Roman"/>
          <w:b/>
          <w:color w:val="000000"/>
        </w:rPr>
        <w:t>WYKAZ RO</w:t>
      </w:r>
      <w:r>
        <w:rPr>
          <w:rFonts w:ascii="Times New Roman"/>
          <w:b/>
          <w:color w:val="000000"/>
        </w:rPr>
        <w:t>Ś</w:t>
      </w:r>
      <w:r>
        <w:rPr>
          <w:rFonts w:ascii="Times New Roman"/>
          <w:b/>
          <w:color w:val="000000"/>
        </w:rPr>
        <w:t>LIN OBJ</w:t>
      </w:r>
      <w:r>
        <w:rPr>
          <w:rFonts w:ascii="Times New Roman"/>
          <w:b/>
          <w:color w:val="000000"/>
        </w:rPr>
        <w:t>Ę</w:t>
      </w:r>
      <w:r>
        <w:rPr>
          <w:rFonts w:ascii="Times New Roman"/>
          <w:b/>
          <w:color w:val="000000"/>
        </w:rPr>
        <w:t>TYCH P</w:t>
      </w:r>
      <w:r>
        <w:rPr>
          <w:rFonts w:ascii="Times New Roman"/>
          <w:b/>
          <w:color w:val="000000"/>
        </w:rPr>
        <w:t>Ł</w:t>
      </w:r>
      <w:r>
        <w:rPr>
          <w:rFonts w:ascii="Times New Roman"/>
          <w:b/>
          <w:color w:val="000000"/>
        </w:rPr>
        <w:t>ATNO</w:t>
      </w:r>
      <w:r>
        <w:rPr>
          <w:rFonts w:ascii="Times New Roman"/>
          <w:b/>
          <w:color w:val="000000"/>
        </w:rPr>
        <w:t>Ś</w:t>
      </w:r>
      <w:r>
        <w:rPr>
          <w:rFonts w:ascii="Times New Roman"/>
          <w:b/>
          <w:color w:val="000000"/>
        </w:rPr>
        <w:t>CI</w:t>
      </w:r>
      <w:r>
        <w:rPr>
          <w:rFonts w:ascii="Times New Roman"/>
          <w:b/>
          <w:color w:val="000000"/>
        </w:rPr>
        <w:t>Ą</w:t>
      </w:r>
      <w:r>
        <w:rPr>
          <w:rFonts w:ascii="Times New Roman"/>
          <w:b/>
          <w:color w:val="000000"/>
        </w:rPr>
        <w:t xml:space="preserve"> EKOLOGICZN</w:t>
      </w:r>
      <w:r>
        <w:rPr>
          <w:rFonts w:ascii="Times New Roman"/>
          <w:b/>
          <w:color w:val="000000"/>
        </w:rPr>
        <w:t>Ą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31"/>
        <w:gridCol w:w="2074"/>
        <w:gridCol w:w="2099"/>
        <w:gridCol w:w="1876"/>
        <w:gridCol w:w="2462"/>
      </w:tblGrid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b/>
                <w:color w:val="000000"/>
              </w:rPr>
              <w:t>Lp.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b/>
                <w:color w:val="000000"/>
              </w:rPr>
              <w:t>Pakiet lub nazwa polska ro</w:t>
            </w:r>
            <w:r>
              <w:rPr>
                <w:rFonts w:ascii="Times New Roman"/>
                <w:b/>
                <w:color w:val="000000"/>
              </w:rPr>
              <w:t>ś</w:t>
            </w:r>
            <w:r>
              <w:rPr>
                <w:rFonts w:ascii="Times New Roman"/>
                <w:b/>
                <w:color w:val="000000"/>
              </w:rPr>
              <w:t>liny uprawnej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b/>
                <w:color w:val="000000"/>
              </w:rPr>
              <w:t xml:space="preserve">Nazwa </w:t>
            </w:r>
            <w:r>
              <w:rPr>
                <w:rFonts w:ascii="Times New Roman"/>
                <w:b/>
                <w:color w:val="000000"/>
              </w:rPr>
              <w:t>ł</w:t>
            </w:r>
            <w:r>
              <w:rPr>
                <w:rFonts w:ascii="Times New Roman"/>
                <w:b/>
                <w:color w:val="000000"/>
              </w:rPr>
              <w:t>aci</w:t>
            </w:r>
            <w:r>
              <w:rPr>
                <w:rFonts w:ascii="Times New Roman"/>
                <w:b/>
                <w:color w:val="000000"/>
              </w:rPr>
              <w:t>ń</w:t>
            </w:r>
            <w:r>
              <w:rPr>
                <w:rFonts w:ascii="Times New Roman"/>
                <w:b/>
                <w:color w:val="000000"/>
              </w:rPr>
              <w:t>ska gatunku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b/>
                <w:color w:val="000000"/>
              </w:rPr>
              <w:t xml:space="preserve">Klasyfikacja dla potrzeb upraw w rolnictwie </w:t>
            </w:r>
            <w:proofErr w:type="spellStart"/>
            <w:r>
              <w:rPr>
                <w:rFonts w:ascii="Times New Roman"/>
                <w:b/>
                <w:color w:val="000000"/>
              </w:rPr>
              <w:t>e</w:t>
            </w:r>
            <w:r>
              <w:rPr>
                <w:rFonts w:ascii="Times New Roman"/>
                <w:b/>
                <w:color w:val="000000"/>
              </w:rPr>
              <w:t>kologicznym:R</w:t>
            </w:r>
            <w:proofErr w:type="spellEnd"/>
            <w:r>
              <w:rPr>
                <w:rFonts w:ascii="Times New Roman"/>
                <w:b/>
                <w:color w:val="000000"/>
              </w:rPr>
              <w:t xml:space="preserve"> - uprawy </w:t>
            </w:r>
            <w:proofErr w:type="spellStart"/>
            <w:r>
              <w:rPr>
                <w:rFonts w:ascii="Times New Roman"/>
                <w:b/>
                <w:color w:val="000000"/>
              </w:rPr>
              <w:t>rolniczeW</w:t>
            </w:r>
            <w:proofErr w:type="spellEnd"/>
            <w:r>
              <w:rPr>
                <w:rFonts w:ascii="Times New Roman"/>
                <w:b/>
                <w:color w:val="000000"/>
              </w:rPr>
              <w:t xml:space="preserve"> - uprawy </w:t>
            </w:r>
            <w:proofErr w:type="spellStart"/>
            <w:r>
              <w:rPr>
                <w:rFonts w:ascii="Times New Roman"/>
                <w:b/>
                <w:color w:val="000000"/>
              </w:rPr>
              <w:t>warzywneZ</w:t>
            </w:r>
            <w:proofErr w:type="spellEnd"/>
            <w:r>
              <w:rPr>
                <w:rFonts w:ascii="Times New Roman"/>
                <w:b/>
                <w:color w:val="000000"/>
              </w:rPr>
              <w:t xml:space="preserve"> - uprawy ro</w:t>
            </w:r>
            <w:r>
              <w:rPr>
                <w:rFonts w:ascii="Times New Roman"/>
                <w:b/>
                <w:color w:val="000000"/>
              </w:rPr>
              <w:t>ś</w:t>
            </w:r>
            <w:r>
              <w:rPr>
                <w:rFonts w:ascii="Times New Roman"/>
                <w:b/>
                <w:color w:val="000000"/>
              </w:rPr>
              <w:t xml:space="preserve">lin </w:t>
            </w:r>
            <w:proofErr w:type="spellStart"/>
            <w:r>
              <w:rPr>
                <w:rFonts w:ascii="Times New Roman"/>
                <w:b/>
                <w:color w:val="000000"/>
              </w:rPr>
              <w:t>zielarskichS</w:t>
            </w:r>
            <w:proofErr w:type="spellEnd"/>
            <w:r>
              <w:rPr>
                <w:rFonts w:ascii="Times New Roman"/>
                <w:b/>
                <w:color w:val="000000"/>
              </w:rPr>
              <w:t xml:space="preserve"> - podstawowe uprawy </w:t>
            </w:r>
            <w:proofErr w:type="spellStart"/>
            <w:r>
              <w:rPr>
                <w:rFonts w:ascii="Times New Roman"/>
                <w:b/>
                <w:color w:val="000000"/>
              </w:rPr>
              <w:t>sadowniczeSe</w:t>
            </w:r>
            <w:proofErr w:type="spellEnd"/>
            <w:r>
              <w:rPr>
                <w:rFonts w:ascii="Times New Roman"/>
                <w:b/>
                <w:color w:val="000000"/>
              </w:rPr>
              <w:t xml:space="preserve"> - ekstensywne uprawy </w:t>
            </w:r>
            <w:proofErr w:type="spellStart"/>
            <w:r>
              <w:rPr>
                <w:rFonts w:ascii="Times New Roman"/>
                <w:b/>
                <w:color w:val="000000"/>
              </w:rPr>
              <w:t>sadowniczeP</w:t>
            </w:r>
            <w:proofErr w:type="spellEnd"/>
            <w:r>
              <w:rPr>
                <w:rFonts w:ascii="Times New Roman"/>
                <w:b/>
                <w:color w:val="000000"/>
              </w:rPr>
              <w:t xml:space="preserve"> - uprawy paszowe na gruntach ornych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b/>
                <w:color w:val="000000"/>
              </w:rPr>
              <w:t>Klasyfikacja ro</w:t>
            </w:r>
            <w:r>
              <w:rPr>
                <w:rFonts w:ascii="Times New Roman"/>
                <w:b/>
                <w:color w:val="000000"/>
              </w:rPr>
              <w:t>ś</w:t>
            </w:r>
            <w:r>
              <w:rPr>
                <w:rFonts w:ascii="Times New Roman"/>
                <w:b/>
                <w:color w:val="000000"/>
              </w:rPr>
              <w:t xml:space="preserve">lin dla potrzeb </w:t>
            </w:r>
            <w:proofErr w:type="spellStart"/>
            <w:r>
              <w:rPr>
                <w:rFonts w:ascii="Times New Roman"/>
                <w:b/>
                <w:color w:val="000000"/>
              </w:rPr>
              <w:t>sprawozdawczo</w:t>
            </w:r>
            <w:r>
              <w:rPr>
                <w:rFonts w:ascii="Times New Roman"/>
                <w:b/>
                <w:color w:val="000000"/>
              </w:rPr>
              <w:t>ś</w:t>
            </w:r>
            <w:r>
              <w:rPr>
                <w:rFonts w:ascii="Times New Roman"/>
                <w:b/>
                <w:color w:val="000000"/>
              </w:rPr>
              <w:t>ci:UR</w:t>
            </w:r>
            <w:proofErr w:type="spellEnd"/>
            <w:r>
              <w:rPr>
                <w:rFonts w:ascii="Times New Roman"/>
                <w:b/>
                <w:color w:val="000000"/>
              </w:rPr>
              <w:t xml:space="preserve"> - uprawy </w:t>
            </w:r>
            <w:proofErr w:type="spellStart"/>
            <w:r>
              <w:rPr>
                <w:rFonts w:ascii="Times New Roman"/>
                <w:b/>
                <w:color w:val="000000"/>
              </w:rPr>
              <w:t>roczneUD</w:t>
            </w:r>
            <w:proofErr w:type="spellEnd"/>
            <w:r>
              <w:rPr>
                <w:rFonts w:ascii="Times New Roman"/>
                <w:b/>
                <w:color w:val="000000"/>
              </w:rPr>
              <w:t xml:space="preserve"> - u</w:t>
            </w:r>
            <w:r>
              <w:rPr>
                <w:rFonts w:ascii="Times New Roman"/>
                <w:b/>
                <w:color w:val="000000"/>
              </w:rPr>
              <w:t xml:space="preserve">prawy </w:t>
            </w:r>
            <w:proofErr w:type="spellStart"/>
            <w:r>
              <w:rPr>
                <w:rFonts w:ascii="Times New Roman"/>
                <w:b/>
                <w:color w:val="000000"/>
              </w:rPr>
              <w:t>dwuletnieUW</w:t>
            </w:r>
            <w:proofErr w:type="spellEnd"/>
            <w:r>
              <w:rPr>
                <w:rFonts w:ascii="Times New Roman"/>
                <w:b/>
                <w:color w:val="000000"/>
              </w:rPr>
              <w:t xml:space="preserve"> - uprawy </w:t>
            </w:r>
            <w:proofErr w:type="spellStart"/>
            <w:r>
              <w:rPr>
                <w:rFonts w:ascii="Times New Roman"/>
                <w:b/>
                <w:color w:val="000000"/>
              </w:rPr>
              <w:t>wieloletnieP</w:t>
            </w:r>
            <w:proofErr w:type="spellEnd"/>
            <w:r>
              <w:rPr>
                <w:rFonts w:ascii="Times New Roman"/>
                <w:b/>
                <w:color w:val="000000"/>
              </w:rPr>
              <w:t xml:space="preserve"> - pozosta</w:t>
            </w:r>
            <w:r>
              <w:rPr>
                <w:rFonts w:ascii="Times New Roman"/>
                <w:b/>
                <w:color w:val="000000"/>
              </w:rPr>
              <w:t>ł</w:t>
            </w:r>
            <w:r>
              <w:rPr>
                <w:rFonts w:ascii="Times New Roman"/>
                <w:b/>
                <w:color w:val="000000"/>
              </w:rPr>
              <w:t>e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I. Pakiet 1. Uprawy rolnicze w okresie konwersji i Pakiet 7. Uprawy rolnicze po okresie konwersji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bobik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Vicia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faba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>. minor.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burak cukrowy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Beta </w:t>
            </w:r>
            <w:proofErr w:type="spellStart"/>
            <w:r>
              <w:rPr>
                <w:rFonts w:ascii="Times New Roman"/>
                <w:color w:val="000000"/>
              </w:rPr>
              <w:t>vulgaris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ssp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vulgaris</w:t>
            </w:r>
            <w:proofErr w:type="spellEnd"/>
            <w:r>
              <w:rPr>
                <w:rFonts w:asci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/>
                <w:color w:val="000000"/>
              </w:rPr>
              <w:t>convar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crassa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altissima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Doll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chmiel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Humulus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lupulus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lastRenderedPageBreak/>
              <w:t>4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cykoria siewna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Cichorium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intybus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dynia oleista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Cucurbita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pepo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convar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styriaca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Grebensc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6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esparceta siewna na materia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 xml:space="preserve"> siewny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Onobrychis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viciifolia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Scop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7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facelia b</w:t>
            </w:r>
            <w:r>
              <w:rPr>
                <w:rFonts w:ascii="Times New Roman"/>
                <w:color w:val="000000"/>
              </w:rPr>
              <w:t>łę</w:t>
            </w:r>
            <w:r>
              <w:rPr>
                <w:rFonts w:ascii="Times New Roman"/>
                <w:color w:val="000000"/>
              </w:rPr>
              <w:t>kitna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Phacelia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tanacetifolia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Benth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8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gorczyca bia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a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Sinapis</w:t>
            </w:r>
            <w:proofErr w:type="spellEnd"/>
            <w:r>
              <w:rPr>
                <w:rFonts w:ascii="Times New Roman"/>
                <w:color w:val="000000"/>
              </w:rPr>
              <w:t xml:space="preserve"> alba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9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gorczyca czarna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Brassica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nigra</w:t>
            </w:r>
            <w:proofErr w:type="spellEnd"/>
            <w:r>
              <w:rPr>
                <w:rFonts w:ascii="Times New Roman"/>
                <w:color w:val="000000"/>
              </w:rPr>
              <w:t xml:space="preserve"> (L.) Koch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10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gorczyca sarepska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Brassica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juncea</w:t>
            </w:r>
            <w:proofErr w:type="spellEnd"/>
            <w:r>
              <w:rPr>
                <w:rFonts w:ascii="Times New Roman"/>
                <w:color w:val="000000"/>
              </w:rPr>
              <w:t xml:space="preserve"> (L.) </w:t>
            </w:r>
            <w:proofErr w:type="spellStart"/>
            <w:r>
              <w:rPr>
                <w:rFonts w:ascii="Times New Roman"/>
                <w:color w:val="000000"/>
              </w:rPr>
              <w:t>Czern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11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groch siewny (peluszka)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Pisum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sativum</w:t>
            </w:r>
            <w:proofErr w:type="spellEnd"/>
            <w:r>
              <w:rPr>
                <w:rFonts w:ascii="Times New Roman"/>
                <w:color w:val="000000"/>
              </w:rPr>
              <w:t xml:space="preserve"> L. (</w:t>
            </w:r>
            <w:proofErr w:type="spellStart"/>
            <w:r>
              <w:rPr>
                <w:rFonts w:ascii="Times New Roman"/>
                <w:color w:val="000000"/>
              </w:rPr>
              <w:t>partim</w:t>
            </w:r>
            <w:proofErr w:type="spellEnd"/>
            <w:r>
              <w:rPr>
                <w:rFonts w:ascii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12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gryka zwyczajna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Fagopyrum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esculentum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Moench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13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inne gatunki pszenic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14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j</w:t>
            </w:r>
            <w:r>
              <w:rPr>
                <w:rFonts w:ascii="Times New Roman"/>
                <w:color w:val="000000"/>
              </w:rPr>
              <w:t>ę</w:t>
            </w:r>
            <w:r>
              <w:rPr>
                <w:rFonts w:ascii="Times New Roman"/>
                <w:color w:val="000000"/>
              </w:rPr>
              <w:t>czmie</w:t>
            </w:r>
            <w:r>
              <w:rPr>
                <w:rFonts w:ascii="Times New Roman"/>
                <w:color w:val="000000"/>
              </w:rPr>
              <w:t>ń</w:t>
            </w:r>
            <w:r>
              <w:rPr>
                <w:rFonts w:ascii="Times New Roman"/>
                <w:color w:val="000000"/>
              </w:rPr>
              <w:t xml:space="preserve"> jary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Hordeum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vulgare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15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j</w:t>
            </w:r>
            <w:r>
              <w:rPr>
                <w:rFonts w:ascii="Times New Roman"/>
                <w:color w:val="000000"/>
              </w:rPr>
              <w:t>ę</w:t>
            </w:r>
            <w:r>
              <w:rPr>
                <w:rFonts w:ascii="Times New Roman"/>
                <w:color w:val="000000"/>
              </w:rPr>
              <w:t>czmie</w:t>
            </w:r>
            <w:r>
              <w:rPr>
                <w:rFonts w:ascii="Times New Roman"/>
                <w:color w:val="000000"/>
              </w:rPr>
              <w:t>ń</w:t>
            </w:r>
            <w:r>
              <w:rPr>
                <w:rFonts w:ascii="Times New Roman"/>
                <w:color w:val="000000"/>
              </w:rPr>
              <w:t xml:space="preserve"> ozimy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Hordeum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vulgare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16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komonica zwyczajna na materia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 xml:space="preserve"> siewny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Lotus </w:t>
            </w:r>
            <w:proofErr w:type="spellStart"/>
            <w:r>
              <w:rPr>
                <w:rFonts w:ascii="Times New Roman"/>
                <w:color w:val="000000"/>
              </w:rPr>
              <w:t>corniculatus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17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koniczyna bia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a na materia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siewny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Trifolium </w:t>
            </w:r>
            <w:proofErr w:type="spellStart"/>
            <w:r>
              <w:rPr>
                <w:rFonts w:ascii="Times New Roman"/>
                <w:color w:val="000000"/>
              </w:rPr>
              <w:t>repens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18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koniczyna bia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or</w:t>
            </w:r>
            <w:r>
              <w:rPr>
                <w:rFonts w:ascii="Times New Roman"/>
                <w:color w:val="000000"/>
              </w:rPr>
              <w:t>óż</w:t>
            </w:r>
            <w:r>
              <w:rPr>
                <w:rFonts w:ascii="Times New Roman"/>
                <w:color w:val="000000"/>
              </w:rPr>
              <w:t>owa na materia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 xml:space="preserve"> siewny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Trifolium </w:t>
            </w:r>
            <w:proofErr w:type="spellStart"/>
            <w:r>
              <w:rPr>
                <w:rFonts w:ascii="Times New Roman"/>
                <w:color w:val="000000"/>
              </w:rPr>
              <w:t>hybridum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19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koniczyna czerwona na materia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 xml:space="preserve"> siewny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Trifolium </w:t>
            </w:r>
            <w:proofErr w:type="spellStart"/>
            <w:r>
              <w:rPr>
                <w:rFonts w:ascii="Times New Roman"/>
                <w:color w:val="000000"/>
              </w:rPr>
              <w:t>pratense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20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koniczyna krwistoczerwona na materia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 xml:space="preserve"> siewny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Trifolium </w:t>
            </w:r>
            <w:proofErr w:type="spellStart"/>
            <w:r>
              <w:rPr>
                <w:rFonts w:ascii="Times New Roman"/>
                <w:color w:val="000000"/>
              </w:rPr>
              <w:t>incarnatum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21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koniczyna perska </w:t>
            </w:r>
            <w:r>
              <w:rPr>
                <w:rFonts w:ascii="Times New Roman"/>
                <w:color w:val="000000"/>
              </w:rPr>
              <w:lastRenderedPageBreak/>
              <w:t>na materia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 xml:space="preserve"> siewny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lastRenderedPageBreak/>
              <w:t xml:space="preserve">Trifolium </w:t>
            </w:r>
            <w:proofErr w:type="spellStart"/>
            <w:r>
              <w:rPr>
                <w:rFonts w:ascii="Times New Roman"/>
                <w:color w:val="000000"/>
              </w:rPr>
              <w:lastRenderedPageBreak/>
              <w:t>resupinatum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lastRenderedPageBreak/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lastRenderedPageBreak/>
              <w:t>22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kukurydza na ziarno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Zea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mays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23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len oleisty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Linum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usitatissimum</w:t>
            </w:r>
            <w:proofErr w:type="spellEnd"/>
            <w:r>
              <w:rPr>
                <w:rFonts w:ascii="Times New Roman"/>
                <w:color w:val="000000"/>
              </w:rPr>
              <w:t xml:space="preserve"> L. </w:t>
            </w:r>
            <w:proofErr w:type="spellStart"/>
            <w:r>
              <w:rPr>
                <w:rFonts w:ascii="Times New Roman"/>
                <w:color w:val="000000"/>
              </w:rPr>
              <w:t>convar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Mediterraneum</w:t>
            </w:r>
            <w:proofErr w:type="spellEnd"/>
            <w:r>
              <w:rPr>
                <w:rFonts w:asci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/>
                <w:color w:val="000000"/>
              </w:rPr>
              <w:t>Vavilov</w:t>
            </w:r>
            <w:proofErr w:type="spellEnd"/>
            <w:r>
              <w:rPr>
                <w:rFonts w:ascii="Times New Roman"/>
                <w:color w:val="000000"/>
              </w:rPr>
              <w:t xml:space="preserve"> ex Ell.) Kulpa et </w:t>
            </w:r>
            <w:proofErr w:type="spellStart"/>
            <w:r>
              <w:rPr>
                <w:rFonts w:ascii="Times New Roman"/>
                <w:color w:val="000000"/>
              </w:rPr>
              <w:t>Danert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24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len w</w:t>
            </w:r>
            <w:r>
              <w:rPr>
                <w:rFonts w:ascii="Times New Roman"/>
                <w:color w:val="000000"/>
              </w:rPr>
              <w:t>łó</w:t>
            </w:r>
            <w:r>
              <w:rPr>
                <w:rFonts w:ascii="Times New Roman"/>
                <w:color w:val="000000"/>
              </w:rPr>
              <w:t>knisty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Linum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usitatissimum</w:t>
            </w:r>
            <w:proofErr w:type="spellEnd"/>
            <w:r>
              <w:rPr>
                <w:rFonts w:ascii="Times New Roman"/>
                <w:color w:val="000000"/>
              </w:rPr>
              <w:t xml:space="preserve"> L. </w:t>
            </w:r>
            <w:proofErr w:type="spellStart"/>
            <w:r>
              <w:rPr>
                <w:rFonts w:ascii="Times New Roman"/>
                <w:color w:val="000000"/>
              </w:rPr>
              <w:t>convar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usitatissimum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25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lnianka siewna (lnicznik)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Camelina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sativa</w:t>
            </w:r>
            <w:proofErr w:type="spellEnd"/>
            <w:r>
              <w:rPr>
                <w:rFonts w:ascii="Times New Roman"/>
                <w:color w:val="000000"/>
              </w:rPr>
              <w:t xml:space="preserve"> (L.) </w:t>
            </w:r>
            <w:proofErr w:type="spellStart"/>
            <w:r>
              <w:rPr>
                <w:rFonts w:ascii="Times New Roman"/>
                <w:color w:val="000000"/>
              </w:rPr>
              <w:t>Crantz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26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lucerna chmielowa (nerkowata) na materia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 xml:space="preserve"> siewny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Medicago</w:t>
            </w:r>
            <w:proofErr w:type="spellEnd"/>
            <w:r>
              <w:rPr>
                <w:rFonts w:ascii="Times New Roman"/>
                <w:color w:val="000000"/>
              </w:rPr>
              <w:t xml:space="preserve"> lupulina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27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lucerna miesza</w:t>
            </w:r>
            <w:r>
              <w:rPr>
                <w:rFonts w:ascii="Times New Roman"/>
                <w:color w:val="000000"/>
              </w:rPr>
              <w:t>ń</w:t>
            </w:r>
            <w:r>
              <w:rPr>
                <w:rFonts w:ascii="Times New Roman"/>
                <w:color w:val="000000"/>
              </w:rPr>
              <w:t>cowa na materia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 xml:space="preserve"> siewny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Medicago</w:t>
            </w:r>
            <w:proofErr w:type="spellEnd"/>
            <w:r>
              <w:rPr>
                <w:rFonts w:ascii="Times New Roman"/>
                <w:color w:val="000000"/>
              </w:rPr>
              <w:t xml:space="preserve"> x varia T. Martyn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28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lucerna siewna </w:t>
            </w:r>
            <w:r>
              <w:rPr>
                <w:rFonts w:ascii="Times New Roman"/>
                <w:color w:val="000000"/>
              </w:rPr>
              <w:t>na materia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 xml:space="preserve"> siewny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Medicago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sativa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29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ubin bia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y na nasiona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Lupinus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albus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30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ubin w</w:t>
            </w:r>
            <w:r>
              <w:rPr>
                <w:rFonts w:ascii="Times New Roman"/>
                <w:color w:val="000000"/>
              </w:rPr>
              <w:t>ą</w:t>
            </w:r>
            <w:r>
              <w:rPr>
                <w:rFonts w:ascii="Times New Roman"/>
                <w:color w:val="000000"/>
              </w:rPr>
              <w:t>skolistny na nasiona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Lupinus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angustifolius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31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 xml:space="preserve">ubin </w:t>
            </w:r>
            <w:r>
              <w:rPr>
                <w:rFonts w:ascii="Times New Roman"/>
                <w:color w:val="000000"/>
              </w:rPr>
              <w:t>żół</w:t>
            </w:r>
            <w:r>
              <w:rPr>
                <w:rFonts w:ascii="Times New Roman"/>
                <w:color w:val="000000"/>
              </w:rPr>
              <w:t>ty na nasiona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Lupinus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luteus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32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mieszanka str</w:t>
            </w:r>
            <w:r>
              <w:rPr>
                <w:rFonts w:ascii="Times New Roman"/>
                <w:color w:val="000000"/>
              </w:rPr>
              <w:t>ą</w:t>
            </w:r>
            <w:r>
              <w:rPr>
                <w:rFonts w:ascii="Times New Roman"/>
                <w:color w:val="000000"/>
              </w:rPr>
              <w:t>czkowo-zbo</w:t>
            </w:r>
            <w:r>
              <w:rPr>
                <w:rFonts w:ascii="Times New Roman"/>
                <w:color w:val="000000"/>
              </w:rPr>
              <w:t>ż</w:t>
            </w:r>
            <w:r>
              <w:rPr>
                <w:rFonts w:ascii="Times New Roman"/>
                <w:color w:val="000000"/>
              </w:rPr>
              <w:t>owa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33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mieszanka zbo</w:t>
            </w:r>
            <w:r>
              <w:rPr>
                <w:rFonts w:ascii="Times New Roman"/>
                <w:color w:val="000000"/>
              </w:rPr>
              <w:t>ż</w:t>
            </w:r>
            <w:r>
              <w:rPr>
                <w:rFonts w:ascii="Times New Roman"/>
                <w:color w:val="000000"/>
              </w:rPr>
              <w:t>owa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34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nostrzyk bia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y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Melilotus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albus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Medik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35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nostrzyk bia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y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Melilotus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albus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Medik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UD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36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owies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Avena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sativa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37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owies szorstki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Avena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strigosa</w:t>
            </w:r>
            <w:proofErr w:type="spellEnd"/>
            <w:r>
              <w:rPr>
                <w:rFonts w:ascii="Times New Roman"/>
                <w:color w:val="000000"/>
              </w:rPr>
              <w:t xml:space="preserve"> Schleb.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lastRenderedPageBreak/>
              <w:t>38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proso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Panicum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miliaceum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39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pszenica </w:t>
            </w:r>
            <w:r>
              <w:rPr>
                <w:rFonts w:ascii="Times New Roman"/>
                <w:color w:val="000000"/>
              </w:rPr>
              <w:t>zwyczajna jara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Triticum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aestivum</w:t>
            </w:r>
            <w:proofErr w:type="spellEnd"/>
            <w:r>
              <w:rPr>
                <w:rFonts w:ascii="Times New Roman"/>
                <w:color w:val="000000"/>
              </w:rPr>
              <w:t xml:space="preserve"> L. </w:t>
            </w:r>
            <w:proofErr w:type="spellStart"/>
            <w:r>
              <w:rPr>
                <w:rFonts w:ascii="Times New Roman"/>
                <w:color w:val="000000"/>
              </w:rPr>
              <w:t>emend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Fiori</w:t>
            </w:r>
            <w:proofErr w:type="spellEnd"/>
            <w:r>
              <w:rPr>
                <w:rFonts w:ascii="Times New Roman"/>
                <w:color w:val="000000"/>
              </w:rPr>
              <w:t xml:space="preserve"> et </w:t>
            </w:r>
            <w:proofErr w:type="spellStart"/>
            <w:r>
              <w:rPr>
                <w:rFonts w:ascii="Times New Roman"/>
                <w:color w:val="000000"/>
              </w:rPr>
              <w:t>Paol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40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pszenica zwyczajna ozima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Triticum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aestivum</w:t>
            </w:r>
            <w:proofErr w:type="spellEnd"/>
            <w:r>
              <w:rPr>
                <w:rFonts w:ascii="Times New Roman"/>
                <w:color w:val="000000"/>
              </w:rPr>
              <w:t xml:space="preserve"> L. </w:t>
            </w:r>
            <w:proofErr w:type="spellStart"/>
            <w:r>
              <w:rPr>
                <w:rFonts w:ascii="Times New Roman"/>
                <w:color w:val="000000"/>
              </w:rPr>
              <w:t>emend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Fiori</w:t>
            </w:r>
            <w:proofErr w:type="spellEnd"/>
            <w:r>
              <w:rPr>
                <w:rFonts w:ascii="Times New Roman"/>
                <w:color w:val="000000"/>
              </w:rPr>
              <w:t xml:space="preserve"> et </w:t>
            </w:r>
            <w:proofErr w:type="spellStart"/>
            <w:r>
              <w:rPr>
                <w:rFonts w:ascii="Times New Roman"/>
                <w:color w:val="000000"/>
              </w:rPr>
              <w:t>Paol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41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pszenica samopsza jara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Triticum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monococcum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42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pszenica samopsza ozima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Triticum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monococcum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43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pszenica p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askurka jara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Triticum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dicoccum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44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pszenica p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askurka ozima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Triticum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dicoccum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45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pszenica orkisz jara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Triticum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spelta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46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pszenica orkisz ozima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Triticum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spelta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47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pszen</w:t>
            </w:r>
            <w:r>
              <w:rPr>
                <w:rFonts w:ascii="Times New Roman"/>
                <w:color w:val="000000"/>
              </w:rPr>
              <w:t>ż</w:t>
            </w:r>
            <w:r>
              <w:rPr>
                <w:rFonts w:ascii="Times New Roman"/>
                <w:color w:val="000000"/>
              </w:rPr>
              <w:t>yto jare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x </w:t>
            </w:r>
            <w:proofErr w:type="spellStart"/>
            <w:r>
              <w:rPr>
                <w:rFonts w:ascii="Times New Roman"/>
                <w:color w:val="000000"/>
              </w:rPr>
              <w:t>Triticosecale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Wittm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48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pszen</w:t>
            </w:r>
            <w:r>
              <w:rPr>
                <w:rFonts w:ascii="Times New Roman"/>
                <w:color w:val="000000"/>
              </w:rPr>
              <w:t>ż</w:t>
            </w:r>
            <w:r>
              <w:rPr>
                <w:rFonts w:ascii="Times New Roman"/>
                <w:color w:val="000000"/>
              </w:rPr>
              <w:t xml:space="preserve">yto </w:t>
            </w:r>
            <w:r>
              <w:rPr>
                <w:rFonts w:ascii="Times New Roman"/>
                <w:color w:val="000000"/>
              </w:rPr>
              <w:t>ozime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x </w:t>
            </w:r>
            <w:proofErr w:type="spellStart"/>
            <w:r>
              <w:rPr>
                <w:rFonts w:ascii="Times New Roman"/>
                <w:color w:val="000000"/>
              </w:rPr>
              <w:t>Triticosecale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Wittm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49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rzepak jary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Brassica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napus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50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rzepak ozimy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Brassica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napus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51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rzepik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Brassica</w:t>
            </w:r>
            <w:proofErr w:type="spellEnd"/>
            <w:r>
              <w:rPr>
                <w:rFonts w:ascii="Times New Roman"/>
                <w:color w:val="000000"/>
              </w:rPr>
              <w:t xml:space="preserve"> rapa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typica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Posp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52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rzodkiew oleista na materia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 xml:space="preserve"> siewny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Raphanus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sativus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oleiformis</w:t>
            </w:r>
            <w:proofErr w:type="spellEnd"/>
            <w:r>
              <w:rPr>
                <w:rFonts w:ascii="Times New Roman"/>
                <w:color w:val="000000"/>
              </w:rPr>
              <w:t xml:space="preserve"> Pers.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53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seradela uprawna na nasiona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Ornithopus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sativus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Brot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54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onecznik oleisty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Helianthus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annuus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55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soja zwyczajna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Glycine</w:t>
            </w:r>
            <w:proofErr w:type="spellEnd"/>
            <w:r>
              <w:rPr>
                <w:rFonts w:ascii="Times New Roman"/>
                <w:color w:val="000000"/>
              </w:rPr>
              <w:t xml:space="preserve"> max (L.) Merrill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lastRenderedPageBreak/>
              <w:t>56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szar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at z wyj</w:t>
            </w:r>
            <w:r>
              <w:rPr>
                <w:rFonts w:ascii="Times New Roman"/>
                <w:color w:val="000000"/>
              </w:rPr>
              <w:t>ą</w:t>
            </w:r>
            <w:r>
              <w:rPr>
                <w:rFonts w:ascii="Times New Roman"/>
                <w:color w:val="000000"/>
              </w:rPr>
              <w:t xml:space="preserve">tkiem A. </w:t>
            </w:r>
            <w:proofErr w:type="spellStart"/>
            <w:r>
              <w:rPr>
                <w:rFonts w:ascii="Times New Roman"/>
                <w:color w:val="000000"/>
              </w:rPr>
              <w:t>retroflexus</w:t>
            </w:r>
            <w:proofErr w:type="spellEnd"/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Amaranthus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spp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57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trawy w siewie czystym z </w:t>
            </w:r>
            <w:r>
              <w:rPr>
                <w:rFonts w:ascii="Times New Roman"/>
                <w:color w:val="000000"/>
              </w:rPr>
              <w:t>przeznaczeniem na materia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 xml:space="preserve"> siewny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58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trawy w siewie czystym z przeznaczeniem na materia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 xml:space="preserve"> siewny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59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wyka kosmata na materia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 xml:space="preserve"> siewny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Vicia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villosa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UD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60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wyka siewna na materia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 xml:space="preserve"> siewny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Vicia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sativa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61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ż</w:t>
            </w:r>
            <w:r>
              <w:rPr>
                <w:rFonts w:ascii="Times New Roman"/>
                <w:color w:val="000000"/>
              </w:rPr>
              <w:t>yto jare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Secale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cereale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62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ż</w:t>
            </w:r>
            <w:r>
              <w:rPr>
                <w:rFonts w:ascii="Times New Roman"/>
                <w:color w:val="000000"/>
              </w:rPr>
              <w:t>yto ozime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Secale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cereale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63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ż</w:t>
            </w:r>
            <w:r>
              <w:rPr>
                <w:rFonts w:ascii="Times New Roman"/>
                <w:color w:val="000000"/>
              </w:rPr>
              <w:t>yto krzyca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Secale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cereale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multicaule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Metzg</w:t>
            </w:r>
            <w:proofErr w:type="spellEnd"/>
            <w:r>
              <w:rPr>
                <w:rFonts w:ascii="Times New Roman"/>
                <w:color w:val="000000"/>
              </w:rPr>
              <w:t xml:space="preserve">. ex </w:t>
            </w:r>
            <w:proofErr w:type="spellStart"/>
            <w:r>
              <w:rPr>
                <w:rFonts w:ascii="Times New Roman"/>
                <w:color w:val="000000"/>
              </w:rPr>
              <w:t>Alef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64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ż</w:t>
            </w:r>
            <w:r>
              <w:rPr>
                <w:rFonts w:ascii="Times New Roman"/>
                <w:color w:val="000000"/>
              </w:rPr>
              <w:t>yto krzyca</w:t>
            </w:r>
          </w:p>
        </w:tc>
        <w:tc>
          <w:tcPr>
            <w:tcW w:w="3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Secale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cereale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multicaule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Metzg</w:t>
            </w:r>
            <w:proofErr w:type="spellEnd"/>
            <w:r>
              <w:rPr>
                <w:rFonts w:ascii="Times New Roman"/>
                <w:color w:val="000000"/>
              </w:rPr>
              <w:t xml:space="preserve">. ex </w:t>
            </w:r>
            <w:proofErr w:type="spellStart"/>
            <w:r>
              <w:rPr>
                <w:rFonts w:ascii="Times New Roman"/>
                <w:color w:val="000000"/>
              </w:rPr>
              <w:t>Alef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UD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II. Pakiet 2. Uprawy warzywne w okresie konwersji i Pakiet 8. Uprawy warzywne</w:t>
            </w:r>
            <w:r>
              <w:rPr>
                <w:rFonts w:ascii="Times New Roman"/>
                <w:color w:val="000000"/>
              </w:rPr>
              <w:t xml:space="preserve"> po okresie konwersji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arbuz (kawon)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Citrullus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vulgaris</w:t>
            </w:r>
            <w:proofErr w:type="spellEnd"/>
            <w:r>
              <w:rPr>
                <w:rFonts w:asci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/>
                <w:color w:val="000000"/>
              </w:rPr>
              <w:t>Thunb</w:t>
            </w:r>
            <w:proofErr w:type="spellEnd"/>
            <w:r>
              <w:rPr>
                <w:rFonts w:ascii="Times New Roman"/>
                <w:color w:val="000000"/>
              </w:rPr>
              <w:t xml:space="preserve">.) </w:t>
            </w:r>
            <w:proofErr w:type="spellStart"/>
            <w:r>
              <w:rPr>
                <w:rFonts w:ascii="Times New Roman"/>
                <w:color w:val="000000"/>
              </w:rPr>
              <w:t>Matsum</w:t>
            </w:r>
            <w:proofErr w:type="spellEnd"/>
            <w:r>
              <w:rPr>
                <w:rFonts w:ascii="Times New Roman"/>
                <w:color w:val="000000"/>
              </w:rPr>
              <w:t xml:space="preserve"> et </w:t>
            </w:r>
            <w:proofErr w:type="spellStart"/>
            <w:r>
              <w:rPr>
                <w:rFonts w:ascii="Times New Roman"/>
                <w:color w:val="000000"/>
              </w:rPr>
              <w:t>Nakai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b</w:t>
            </w:r>
            <w:r>
              <w:rPr>
                <w:rFonts w:ascii="Times New Roman"/>
                <w:color w:val="000000"/>
              </w:rPr>
              <w:t>ó</w:t>
            </w:r>
            <w:r>
              <w:rPr>
                <w:rFonts w:ascii="Times New Roman"/>
                <w:color w:val="000000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Vicia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faba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broku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 xml:space="preserve"> w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oski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Brassica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oleracea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italica </w:t>
            </w:r>
            <w:proofErr w:type="spellStart"/>
            <w:r>
              <w:rPr>
                <w:rFonts w:ascii="Times New Roman"/>
                <w:color w:val="000000"/>
              </w:rPr>
              <w:t>Plenck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brukiew jadalna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Brassica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napus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napobrassica</w:t>
            </w:r>
            <w:proofErr w:type="spellEnd"/>
            <w:r>
              <w:rPr>
                <w:rFonts w:ascii="Times New Roman"/>
                <w:color w:val="000000"/>
              </w:rPr>
              <w:t xml:space="preserve"> (L.) </w:t>
            </w:r>
            <w:proofErr w:type="spellStart"/>
            <w:r>
              <w:rPr>
                <w:rFonts w:ascii="Times New Roman"/>
                <w:color w:val="000000"/>
              </w:rPr>
              <w:t>Rchb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burak </w:t>
            </w:r>
            <w:r>
              <w:rPr>
                <w:rFonts w:ascii="Times New Roman"/>
                <w:color w:val="000000"/>
              </w:rPr>
              <w:t>ć</w:t>
            </w:r>
            <w:r>
              <w:rPr>
                <w:rFonts w:ascii="Times New Roman"/>
                <w:color w:val="000000"/>
              </w:rPr>
              <w:t>wik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owy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Beta </w:t>
            </w:r>
            <w:proofErr w:type="spellStart"/>
            <w:r>
              <w:rPr>
                <w:rFonts w:ascii="Times New Roman"/>
                <w:color w:val="000000"/>
              </w:rPr>
              <w:t>vulgaris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ssp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vulgaris</w:t>
            </w:r>
            <w:proofErr w:type="spellEnd"/>
            <w:r>
              <w:rPr>
                <w:rFonts w:asci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/>
                <w:color w:val="000000"/>
              </w:rPr>
              <w:t>convar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crassa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Conditiva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Alef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6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burak li</w:t>
            </w:r>
            <w:r>
              <w:rPr>
                <w:rFonts w:ascii="Times New Roman"/>
                <w:color w:val="000000"/>
              </w:rPr>
              <w:t>ś</w:t>
            </w:r>
            <w:r>
              <w:rPr>
                <w:rFonts w:ascii="Times New Roman"/>
                <w:color w:val="000000"/>
              </w:rPr>
              <w:t>ciowy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Beta </w:t>
            </w:r>
            <w:proofErr w:type="spellStart"/>
            <w:r>
              <w:rPr>
                <w:rFonts w:ascii="Times New Roman"/>
                <w:color w:val="000000"/>
              </w:rPr>
              <w:t>vulgaris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lastRenderedPageBreak/>
              <w:t>ssp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vulgaris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convar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vulgaris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cicl</w:t>
            </w:r>
            <w:r>
              <w:rPr>
                <w:rFonts w:ascii="Times New Roman"/>
                <w:color w:val="000000"/>
              </w:rPr>
              <w:t>ą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lastRenderedPageBreak/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lastRenderedPageBreak/>
              <w:t>7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cebula szalotka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Allium</w:t>
            </w:r>
            <w:proofErr w:type="spellEnd"/>
            <w:r>
              <w:rPr>
                <w:rFonts w:ascii="Times New Roman"/>
                <w:color w:val="000000"/>
              </w:rPr>
              <w:t xml:space="preserve"> cepa grupa </w:t>
            </w:r>
            <w:proofErr w:type="spellStart"/>
            <w:r>
              <w:rPr>
                <w:rFonts w:ascii="Times New Roman"/>
                <w:color w:val="000000"/>
              </w:rPr>
              <w:t>aggregatum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8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cebula per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owa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Allium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ampeloprasum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9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cebula siedmiolatka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Allium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fistulosum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10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cebula zwyczajna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Allium</w:t>
            </w:r>
            <w:proofErr w:type="spellEnd"/>
            <w:r>
              <w:rPr>
                <w:rFonts w:ascii="Times New Roman"/>
                <w:color w:val="000000"/>
              </w:rPr>
              <w:t xml:space="preserve"> cepa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11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chrzan pospolity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Armoracia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rusticana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12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cukinia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Cucurbita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pepo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giromontina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13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cykoria warzywna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Cichorium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intybus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14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czosnek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Allium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sativum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15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dynia olbrzymia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Cucurbita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maxima</w:t>
            </w:r>
            <w:proofErr w:type="spellEnd"/>
            <w:r>
              <w:rPr>
                <w:rFonts w:ascii="Times New Roman"/>
                <w:color w:val="000000"/>
              </w:rPr>
              <w:t xml:space="preserve"> Duch.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16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dynia pi</w:t>
            </w:r>
            <w:r>
              <w:rPr>
                <w:rFonts w:ascii="Times New Roman"/>
                <w:color w:val="000000"/>
              </w:rPr>
              <w:t>ż</w:t>
            </w:r>
            <w:r>
              <w:rPr>
                <w:rFonts w:ascii="Times New Roman"/>
                <w:color w:val="000000"/>
              </w:rPr>
              <w:t>mowa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Cucurbita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moschata</w:t>
            </w:r>
            <w:proofErr w:type="spellEnd"/>
            <w:r>
              <w:rPr>
                <w:rFonts w:ascii="Times New Roman"/>
                <w:color w:val="000000"/>
              </w:rPr>
              <w:t xml:space="preserve"> Duch.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17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dynia zwyczajna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Cucurbita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pepo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18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fasola wielokwiatowa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Phaseolus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coccineus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19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fasola zwyk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Phaseolus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vulgaris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20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groch cukrowy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Pisum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sativum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saccharatum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21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groch 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uskowy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Pisum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sativum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pachylobum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22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jarmu</w:t>
            </w:r>
            <w:r>
              <w:rPr>
                <w:rFonts w:ascii="Times New Roman"/>
                <w:color w:val="000000"/>
              </w:rPr>
              <w:t>ż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Brassica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oleracea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acephala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subvar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Sabellica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23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kalafior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Brassica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oleracea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botrytis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24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kalarepa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Brassica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oleracea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lastRenderedPageBreak/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gongylodes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lastRenderedPageBreak/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lastRenderedPageBreak/>
              <w:t>25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kapusta brukselska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Brassica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oleracea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gemmifera</w:t>
            </w:r>
            <w:proofErr w:type="spellEnd"/>
            <w:r>
              <w:rPr>
                <w:rFonts w:ascii="Times New Roman"/>
                <w:color w:val="000000"/>
              </w:rPr>
              <w:t xml:space="preserve"> (DC.) Schwarz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26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kapusta chi</w:t>
            </w:r>
            <w:r>
              <w:rPr>
                <w:rFonts w:ascii="Times New Roman"/>
                <w:color w:val="000000"/>
              </w:rPr>
              <w:t>ń</w:t>
            </w:r>
            <w:r>
              <w:rPr>
                <w:rFonts w:ascii="Times New Roman"/>
                <w:color w:val="000000"/>
              </w:rPr>
              <w:t>ska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Brassica</w:t>
            </w:r>
            <w:proofErr w:type="spellEnd"/>
            <w:r>
              <w:rPr>
                <w:rFonts w:ascii="Times New Roman"/>
                <w:color w:val="000000"/>
              </w:rPr>
              <w:t xml:space="preserve"> rapa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chinensis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27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kapusta g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owiasta bia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Brassica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oleracea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capitata</w:t>
            </w:r>
            <w:proofErr w:type="spellEnd"/>
            <w:r>
              <w:rPr>
                <w:rFonts w:ascii="Times New Roman"/>
                <w:color w:val="000000"/>
              </w:rPr>
              <w:t xml:space="preserve"> f. alba (L.) </w:t>
            </w:r>
            <w:proofErr w:type="spellStart"/>
            <w:r>
              <w:rPr>
                <w:rFonts w:ascii="Times New Roman"/>
                <w:color w:val="000000"/>
              </w:rPr>
              <w:t>Duchesene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28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kapusta </w:t>
            </w:r>
            <w:r>
              <w:rPr>
                <w:rFonts w:ascii="Times New Roman"/>
                <w:color w:val="000000"/>
              </w:rPr>
              <w:t>g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owiasta czerwona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Brassica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oleracea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capitata</w:t>
            </w:r>
            <w:proofErr w:type="spellEnd"/>
            <w:r>
              <w:rPr>
                <w:rFonts w:ascii="Times New Roman"/>
                <w:color w:val="000000"/>
              </w:rPr>
              <w:t xml:space="preserve"> f. rubra (L.) </w:t>
            </w:r>
            <w:proofErr w:type="spellStart"/>
            <w:r>
              <w:rPr>
                <w:rFonts w:ascii="Times New Roman"/>
                <w:color w:val="000000"/>
              </w:rPr>
              <w:t>Duchesene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29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kapusta peki</w:t>
            </w:r>
            <w:r>
              <w:rPr>
                <w:rFonts w:ascii="Times New Roman"/>
                <w:color w:val="000000"/>
              </w:rPr>
              <w:t>ń</w:t>
            </w:r>
            <w:r>
              <w:rPr>
                <w:rFonts w:ascii="Times New Roman"/>
                <w:color w:val="000000"/>
              </w:rPr>
              <w:t>ska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Brassica</w:t>
            </w:r>
            <w:proofErr w:type="spellEnd"/>
            <w:r>
              <w:rPr>
                <w:rFonts w:ascii="Times New Roman"/>
                <w:color w:val="000000"/>
              </w:rPr>
              <w:t xml:space="preserve"> rapa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pekinensis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30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kapusta w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oska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Brassica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oleracea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italica </w:t>
            </w:r>
            <w:proofErr w:type="spellStart"/>
            <w:r>
              <w:rPr>
                <w:rFonts w:ascii="Times New Roman"/>
                <w:color w:val="000000"/>
              </w:rPr>
              <w:t>Plenck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31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karczoch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Cynara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scolymus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32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karczoch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Cynara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scolymus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33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koper ogrodowy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Anethum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graveolens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34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koper w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oski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Foeniculum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vulgare</w:t>
            </w:r>
            <w:proofErr w:type="spellEnd"/>
            <w:r>
              <w:rPr>
                <w:rFonts w:ascii="Times New Roman"/>
                <w:color w:val="000000"/>
              </w:rPr>
              <w:t xml:space="preserve"> Mill.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35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kukurydza cukrowa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Zea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mays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saccharata</w:t>
            </w:r>
            <w:proofErr w:type="spellEnd"/>
            <w:r>
              <w:rPr>
                <w:rFonts w:asci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/>
                <w:color w:val="000000"/>
              </w:rPr>
              <w:t>Sturtev</w:t>
            </w:r>
            <w:proofErr w:type="spellEnd"/>
            <w:r>
              <w:rPr>
                <w:rFonts w:ascii="Times New Roman"/>
                <w:color w:val="000000"/>
              </w:rPr>
              <w:t xml:space="preserve">.) </w:t>
            </w:r>
            <w:proofErr w:type="spellStart"/>
            <w:r>
              <w:rPr>
                <w:rFonts w:ascii="Times New Roman"/>
                <w:color w:val="000000"/>
              </w:rPr>
              <w:t>Zhuk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36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marchew jadalna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Daucus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carota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37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ober</w:t>
            </w:r>
            <w:r>
              <w:rPr>
                <w:rFonts w:ascii="Times New Roman"/>
                <w:color w:val="000000"/>
              </w:rPr>
              <w:t>ż</w:t>
            </w:r>
            <w:r>
              <w:rPr>
                <w:rFonts w:ascii="Times New Roman"/>
                <w:color w:val="000000"/>
              </w:rPr>
              <w:t>yna (bak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a</w:t>
            </w:r>
            <w:r>
              <w:rPr>
                <w:rFonts w:ascii="Times New Roman"/>
                <w:color w:val="000000"/>
              </w:rPr>
              <w:t>ż</w:t>
            </w:r>
            <w:r>
              <w:rPr>
                <w:rFonts w:ascii="Times New Roman"/>
                <w:color w:val="000000"/>
              </w:rPr>
              <w:t>an)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Solanum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melongera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38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og</w:t>
            </w:r>
            <w:r>
              <w:rPr>
                <w:rFonts w:ascii="Times New Roman"/>
                <w:color w:val="000000"/>
              </w:rPr>
              <w:t>ó</w:t>
            </w:r>
            <w:r>
              <w:rPr>
                <w:rFonts w:ascii="Times New Roman"/>
                <w:color w:val="000000"/>
              </w:rPr>
              <w:t>rek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Cucumis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sativus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39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papryka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Capsicum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annuum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40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pasternak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Pastinaca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sativa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41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patison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Cucurbita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pepo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lastRenderedPageBreak/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patissonina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lastRenderedPageBreak/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lastRenderedPageBreak/>
              <w:t>42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pietruszka korzeniowa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Petroselinum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sativum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ssp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tuberosum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43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pietruszka naciowa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Petroselinum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sativum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ssp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crispum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44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pomidor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Lycopersicon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esculentum</w:t>
            </w:r>
            <w:proofErr w:type="spellEnd"/>
            <w:r>
              <w:rPr>
                <w:rFonts w:ascii="Times New Roman"/>
                <w:color w:val="000000"/>
              </w:rPr>
              <w:t xml:space="preserve"> Mill.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45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por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Allium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porrum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46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rabarbar ogrodowy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Rheum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rhaponticum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47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roszponka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Valerianella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olitoria</w:t>
            </w:r>
            <w:proofErr w:type="spellEnd"/>
            <w:r>
              <w:rPr>
                <w:rFonts w:ascii="Times New Roman"/>
                <w:color w:val="000000"/>
              </w:rPr>
              <w:t xml:space="preserve"> (L.) </w:t>
            </w:r>
            <w:proofErr w:type="spellStart"/>
            <w:r>
              <w:rPr>
                <w:rFonts w:ascii="Times New Roman"/>
                <w:color w:val="000000"/>
              </w:rPr>
              <w:t>Latter</w:t>
            </w:r>
            <w:proofErr w:type="spellEnd"/>
            <w:r>
              <w:rPr>
                <w:rFonts w:ascii="Times New Roman"/>
                <w:color w:val="000000"/>
              </w:rPr>
              <w:t xml:space="preserve">. Em. </w:t>
            </w:r>
            <w:proofErr w:type="spellStart"/>
            <w:r>
              <w:rPr>
                <w:rFonts w:ascii="Times New Roman"/>
                <w:color w:val="000000"/>
              </w:rPr>
              <w:t>Betcke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48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rzepa jadalna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Brassica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campestris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>. rapa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49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rzodkiew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Raphanus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sativus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niger</w:t>
            </w:r>
            <w:proofErr w:type="spellEnd"/>
            <w:r>
              <w:rPr>
                <w:rFonts w:ascii="Times New Roman"/>
                <w:color w:val="000000"/>
              </w:rPr>
              <w:t xml:space="preserve"> Kerner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50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rzodkiewka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Raphanus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sativus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sativus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51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sa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ata zwyczajna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Lactuca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sativa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52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seler korzeniowy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Apium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graveolens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Rapaceum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53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seler naciowy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Apium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graveolens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>. dulce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54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soczewica jadalna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Lens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culinaris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Medik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55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szczaw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Rumex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acetosa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56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szczypiorek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Allium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schoenoprasum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57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szparag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Asparagus </w:t>
            </w:r>
            <w:proofErr w:type="spellStart"/>
            <w:r>
              <w:rPr>
                <w:rFonts w:ascii="Times New Roman"/>
                <w:color w:val="000000"/>
              </w:rPr>
              <w:lastRenderedPageBreak/>
              <w:t>officinalis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lastRenderedPageBreak/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lastRenderedPageBreak/>
              <w:t>58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szpinak zwyczajny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Spinacia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oleracea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59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ziemniak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Solanum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tuberosum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III. Pakiet 3. Uprawy zielarskie w okresie konwersji i Pakiet 9. Uprawy zielarskie po okresie konwersji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arcydzi</w:t>
            </w:r>
            <w:r>
              <w:rPr>
                <w:rFonts w:ascii="Times New Roman"/>
                <w:color w:val="000000"/>
              </w:rPr>
              <w:t>ę</w:t>
            </w:r>
            <w:r>
              <w:rPr>
                <w:rFonts w:ascii="Times New Roman"/>
                <w:color w:val="000000"/>
              </w:rPr>
              <w:t>giel litwor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Archangelica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officinalis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UD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babka lancetowata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Plantago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lanceolata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bazylia pospolita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Ocimum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basilicum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bylica estragon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Artemisia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dracunculus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czarnuszka siewna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Nigella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sativa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6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cz</w:t>
            </w:r>
            <w:r>
              <w:rPr>
                <w:rFonts w:ascii="Times New Roman"/>
                <w:color w:val="000000"/>
              </w:rPr>
              <w:t>ą</w:t>
            </w:r>
            <w:r>
              <w:rPr>
                <w:rFonts w:ascii="Times New Roman"/>
                <w:color w:val="000000"/>
              </w:rPr>
              <w:t>ber ogrodowy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Satureja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hortensis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7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czosnek nied</w:t>
            </w:r>
            <w:r>
              <w:rPr>
                <w:rFonts w:ascii="Times New Roman"/>
                <w:color w:val="000000"/>
              </w:rPr>
              <w:t>ź</w:t>
            </w:r>
            <w:r>
              <w:rPr>
                <w:rFonts w:ascii="Times New Roman"/>
                <w:color w:val="000000"/>
              </w:rPr>
              <w:t>wiedzi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Allium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ursinum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8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drapacz lekarski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Cnicus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benedictus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9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dziurawiec zwyczajny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Hypericum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perforatum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10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hyzop lekarski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Hyssopus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officinalis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11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je</w:t>
            </w:r>
            <w:r>
              <w:rPr>
                <w:rFonts w:ascii="Times New Roman"/>
                <w:color w:val="000000"/>
              </w:rPr>
              <w:t>żó</w:t>
            </w:r>
            <w:r>
              <w:rPr>
                <w:rFonts w:ascii="Times New Roman"/>
                <w:color w:val="000000"/>
              </w:rPr>
              <w:t>wka purpurowa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Echinacea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purpurea</w:t>
            </w:r>
            <w:proofErr w:type="spellEnd"/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12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kminek zwyczajny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Carum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carvi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UD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13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kolendra siewna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Coriandrum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sativum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14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kozieradka pospolita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Trigonella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foenum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graecum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15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koz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ek lekarski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Valeriana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officinalis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16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koz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ek lekarski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Valeriana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officinalis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UD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17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krwawnik pospolity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Achillea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millefolium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18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lawenda </w:t>
            </w:r>
            <w:r>
              <w:rPr>
                <w:rFonts w:ascii="Times New Roman"/>
                <w:color w:val="000000"/>
              </w:rPr>
              <w:lastRenderedPageBreak/>
              <w:t>w</w:t>
            </w:r>
            <w:r>
              <w:rPr>
                <w:rFonts w:ascii="Times New Roman"/>
                <w:color w:val="000000"/>
              </w:rPr>
              <w:t>ą</w:t>
            </w:r>
            <w:r>
              <w:rPr>
                <w:rFonts w:ascii="Times New Roman"/>
                <w:color w:val="000000"/>
              </w:rPr>
              <w:t>skolistna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lastRenderedPageBreak/>
              <w:t>Lavandula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lastRenderedPageBreak/>
              <w:t>angustifolia</w:t>
            </w:r>
            <w:proofErr w:type="spellEnd"/>
            <w:r>
              <w:rPr>
                <w:rFonts w:ascii="Times New Roman"/>
                <w:color w:val="000000"/>
              </w:rPr>
              <w:t xml:space="preserve"> Mill.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lastRenderedPageBreak/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lastRenderedPageBreak/>
              <w:t>19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lebiodka pospolita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Origanum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vulgare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20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lubczyk ogrodowy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Levisticum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officinalis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21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majeranek ogrodowy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Origanum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majorana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22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malwa czarna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Althea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rosea</w:t>
            </w:r>
            <w:proofErr w:type="spellEnd"/>
            <w:r>
              <w:rPr>
                <w:rFonts w:ascii="Times New Roman"/>
                <w:color w:val="000000"/>
              </w:rPr>
              <w:t xml:space="preserve"> (L.) </w:t>
            </w:r>
            <w:proofErr w:type="spellStart"/>
            <w:r>
              <w:rPr>
                <w:rFonts w:ascii="Times New Roman"/>
                <w:color w:val="000000"/>
              </w:rPr>
              <w:t>Cav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UD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23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melisa lekarska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Melissa </w:t>
            </w:r>
            <w:proofErr w:type="spellStart"/>
            <w:r>
              <w:rPr>
                <w:rFonts w:ascii="Times New Roman"/>
                <w:color w:val="000000"/>
              </w:rPr>
              <w:t>officinalis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24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mi</w:t>
            </w:r>
            <w:r>
              <w:rPr>
                <w:rFonts w:ascii="Times New Roman"/>
                <w:color w:val="000000"/>
              </w:rPr>
              <w:t>ę</w:t>
            </w:r>
            <w:r>
              <w:rPr>
                <w:rFonts w:ascii="Times New Roman"/>
                <w:color w:val="000000"/>
              </w:rPr>
              <w:t>ta k</w:t>
            </w:r>
            <w:r>
              <w:rPr>
                <w:rFonts w:ascii="Times New Roman"/>
                <w:color w:val="000000"/>
              </w:rPr>
              <w:t>ę</w:t>
            </w:r>
            <w:r>
              <w:rPr>
                <w:rFonts w:ascii="Times New Roman"/>
                <w:color w:val="000000"/>
              </w:rPr>
              <w:t>dzierzawa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Mentha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crispa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25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mi</w:t>
            </w:r>
            <w:r>
              <w:rPr>
                <w:rFonts w:ascii="Times New Roman"/>
                <w:color w:val="000000"/>
              </w:rPr>
              <w:t>ę</w:t>
            </w:r>
            <w:r>
              <w:rPr>
                <w:rFonts w:ascii="Times New Roman"/>
                <w:color w:val="000000"/>
              </w:rPr>
              <w:t>ta pieprzowa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Mentha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piperita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26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mniszek lekarski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Taraxacum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officinalis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27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nagietek lekarski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Calendula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officinalis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28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nostrzyk </w:t>
            </w:r>
            <w:r>
              <w:rPr>
                <w:rFonts w:ascii="Times New Roman"/>
                <w:color w:val="000000"/>
              </w:rPr>
              <w:t>żół</w:t>
            </w:r>
            <w:r>
              <w:rPr>
                <w:rFonts w:ascii="Times New Roman"/>
                <w:color w:val="000000"/>
              </w:rPr>
              <w:t>ty (lekarski)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Melilotus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officinalis</w:t>
            </w:r>
            <w:proofErr w:type="spellEnd"/>
            <w:r>
              <w:rPr>
                <w:rFonts w:ascii="Times New Roman"/>
                <w:color w:val="000000"/>
              </w:rPr>
              <w:t xml:space="preserve"> (L.) Pall.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UD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29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nostrzyk </w:t>
            </w:r>
            <w:r>
              <w:rPr>
                <w:rFonts w:ascii="Times New Roman"/>
                <w:color w:val="000000"/>
              </w:rPr>
              <w:t>żół</w:t>
            </w:r>
            <w:r>
              <w:rPr>
                <w:rFonts w:ascii="Times New Roman"/>
                <w:color w:val="000000"/>
              </w:rPr>
              <w:t>ty (lekarski)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Melilotus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officinalis</w:t>
            </w:r>
            <w:proofErr w:type="spellEnd"/>
            <w:r>
              <w:rPr>
                <w:rFonts w:ascii="Times New Roman"/>
                <w:color w:val="000000"/>
              </w:rPr>
              <w:t xml:space="preserve"> (L.) Pall.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30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og</w:t>
            </w:r>
            <w:r>
              <w:rPr>
                <w:rFonts w:ascii="Times New Roman"/>
                <w:color w:val="000000"/>
              </w:rPr>
              <w:t>ó</w:t>
            </w:r>
            <w:r>
              <w:rPr>
                <w:rFonts w:ascii="Times New Roman"/>
                <w:color w:val="000000"/>
              </w:rPr>
              <w:t>recznik lekarski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Borago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officinalis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31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ostropest plamisty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Silybum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marianum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32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prawo</w:t>
            </w:r>
            <w:r>
              <w:rPr>
                <w:rFonts w:ascii="Times New Roman"/>
                <w:color w:val="000000"/>
              </w:rPr>
              <w:t>ś</w:t>
            </w:r>
            <w:r>
              <w:rPr>
                <w:rFonts w:ascii="Times New Roman"/>
                <w:color w:val="000000"/>
              </w:rPr>
              <w:t>laz lekarski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Althaea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officinalis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33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r</w:t>
            </w:r>
            <w:r>
              <w:rPr>
                <w:rFonts w:ascii="Times New Roman"/>
                <w:color w:val="000000"/>
              </w:rPr>
              <w:t>óż</w:t>
            </w:r>
            <w:r>
              <w:rPr>
                <w:rFonts w:ascii="Times New Roman"/>
                <w:color w:val="000000"/>
              </w:rPr>
              <w:t>eniec</w:t>
            </w:r>
            <w:proofErr w:type="spellEnd"/>
            <w:r>
              <w:rPr>
                <w:rFonts w:ascii="Times New Roman"/>
                <w:color w:val="000000"/>
              </w:rPr>
              <w:t xml:space="preserve"> g</w:t>
            </w:r>
            <w:r>
              <w:rPr>
                <w:rFonts w:ascii="Times New Roman"/>
                <w:color w:val="000000"/>
              </w:rPr>
              <w:t>ó</w:t>
            </w:r>
            <w:r>
              <w:rPr>
                <w:rFonts w:ascii="Times New Roman"/>
                <w:color w:val="000000"/>
              </w:rPr>
              <w:t>rski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Rhodiola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rosea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34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ruta zwyczajna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Ruta </w:t>
            </w:r>
            <w:proofErr w:type="spellStart"/>
            <w:r>
              <w:rPr>
                <w:rFonts w:ascii="Times New Roman"/>
                <w:color w:val="000000"/>
              </w:rPr>
              <w:t>graveolens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35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rumian rzymski (szlachetny)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Anthemis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nobilis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36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rumianek pospolity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Chamomilla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recutita</w:t>
            </w:r>
            <w:proofErr w:type="spellEnd"/>
            <w:r>
              <w:rPr>
                <w:rFonts w:ascii="Times New Roman"/>
                <w:color w:val="000000"/>
              </w:rPr>
              <w:t xml:space="preserve"> (L.) </w:t>
            </w:r>
            <w:proofErr w:type="spellStart"/>
            <w:r>
              <w:rPr>
                <w:rFonts w:ascii="Times New Roman"/>
                <w:color w:val="000000"/>
              </w:rPr>
              <w:t>Rauch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37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rutwica lekarska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Galega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officinalis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lastRenderedPageBreak/>
              <w:t>38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rzewie</w:t>
            </w:r>
            <w:r>
              <w:rPr>
                <w:rFonts w:ascii="Times New Roman"/>
                <w:color w:val="000000"/>
              </w:rPr>
              <w:t>ń</w:t>
            </w:r>
            <w:r>
              <w:rPr>
                <w:rFonts w:ascii="Times New Roman"/>
                <w:color w:val="000000"/>
              </w:rPr>
              <w:t xml:space="preserve"> d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oniasty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Rheum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palmatum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39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serdecznik pospolity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Leonurus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cardiaca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40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sza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wia lekarska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Salvia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officinalis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41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szanta zwyczajna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Marrubium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vulgare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42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ś</w:t>
            </w:r>
            <w:r>
              <w:rPr>
                <w:rFonts w:ascii="Times New Roman"/>
                <w:color w:val="000000"/>
              </w:rPr>
              <w:t>laz dziki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Malva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sylvestris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43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tymianek w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a</w:t>
            </w:r>
            <w:r>
              <w:rPr>
                <w:rFonts w:ascii="Times New Roman"/>
                <w:color w:val="000000"/>
              </w:rPr>
              <w:t>ś</w:t>
            </w:r>
            <w:r>
              <w:rPr>
                <w:rFonts w:ascii="Times New Roman"/>
                <w:color w:val="000000"/>
              </w:rPr>
              <w:t>ciwy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Thymus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vulgaris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44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wiesio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ek dwuletni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Oenothera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biennis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UD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45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ż</w:t>
            </w:r>
            <w:r>
              <w:rPr>
                <w:rFonts w:ascii="Times New Roman"/>
                <w:color w:val="000000"/>
              </w:rPr>
              <w:t>e</w:t>
            </w:r>
            <w:r>
              <w:rPr>
                <w:rFonts w:ascii="Times New Roman"/>
                <w:color w:val="000000"/>
              </w:rPr>
              <w:t>ń</w:t>
            </w:r>
            <w:r>
              <w:rPr>
                <w:rFonts w:ascii="Times New Roman"/>
                <w:color w:val="000000"/>
              </w:rPr>
              <w:t>-</w:t>
            </w:r>
            <w:proofErr w:type="spellStart"/>
            <w:r>
              <w:rPr>
                <w:rFonts w:ascii="Times New Roman"/>
                <w:color w:val="000000"/>
              </w:rPr>
              <w:t>sze</w:t>
            </w:r>
            <w:r>
              <w:rPr>
                <w:rFonts w:ascii="Times New Roman"/>
                <w:color w:val="000000"/>
              </w:rPr>
              <w:t>ń</w:t>
            </w:r>
            <w:proofErr w:type="spellEnd"/>
            <w:r>
              <w:rPr>
                <w:rFonts w:ascii="Times New Roman"/>
                <w:color w:val="000000"/>
              </w:rPr>
              <w:t xml:space="preserve"> prawdziwy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Panax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ginseng</w:t>
            </w:r>
            <w:proofErr w:type="spellEnd"/>
            <w:r>
              <w:rPr>
                <w:rFonts w:ascii="Times New Roman"/>
                <w:color w:val="000000"/>
              </w:rPr>
              <w:t xml:space="preserve"> C.A. </w:t>
            </w:r>
            <w:proofErr w:type="spellStart"/>
            <w:r>
              <w:rPr>
                <w:rFonts w:ascii="Times New Roman"/>
                <w:color w:val="000000"/>
              </w:rPr>
              <w:t>Mey</w:t>
            </w:r>
            <w:proofErr w:type="spellEnd"/>
          </w:p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Z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IV. Pakiet 4. Uprawy sadownicze w okresie konwersji (Wariant 4.1.1. Podstawowe uprawy sadownicze w okresie konwersji</w:t>
            </w:r>
            <w:r>
              <w:rPr>
                <w:rFonts w:ascii="Times New Roman"/>
                <w:color w:val="000000"/>
                <w:vertAlign w:val="superscript"/>
              </w:rPr>
              <w:t>*)</w:t>
            </w:r>
            <w:r>
              <w:rPr>
                <w:rFonts w:ascii="Times New Roman"/>
                <w:color w:val="000000"/>
              </w:rPr>
              <w:t xml:space="preserve"> i Pakiet 10. Uprawy sadownicze po okresie konwersji (Wariant 10.1.1. Podstawowe uprawy sadownicze po okresie konwersji</w:t>
            </w:r>
            <w:r>
              <w:rPr>
                <w:rFonts w:ascii="Times New Roman"/>
                <w:color w:val="000000"/>
                <w:vertAlign w:val="superscript"/>
              </w:rPr>
              <w:t>*)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agrest (porzeczka agrest)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bor</w:t>
            </w:r>
            <w:r>
              <w:rPr>
                <w:rFonts w:ascii="Times New Roman"/>
                <w:color w:val="000000"/>
              </w:rPr>
              <w:t>ó</w:t>
            </w:r>
            <w:r>
              <w:rPr>
                <w:rFonts w:ascii="Times New Roman"/>
                <w:color w:val="000000"/>
              </w:rPr>
              <w:t xml:space="preserve">wka wysoka i </w:t>
            </w:r>
            <w:r>
              <w:rPr>
                <w:rFonts w:ascii="Times New Roman"/>
                <w:color w:val="000000"/>
              </w:rPr>
              <w:t>ś</w:t>
            </w:r>
            <w:r>
              <w:rPr>
                <w:rFonts w:ascii="Times New Roman"/>
                <w:color w:val="000000"/>
              </w:rPr>
              <w:t>rednia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brzoskwinia i nektaryna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czere</w:t>
            </w:r>
            <w:r>
              <w:rPr>
                <w:rFonts w:ascii="Times New Roman"/>
                <w:color w:val="000000"/>
              </w:rPr>
              <w:t>ś</w:t>
            </w:r>
            <w:r>
              <w:rPr>
                <w:rFonts w:ascii="Times New Roman"/>
                <w:color w:val="000000"/>
              </w:rPr>
              <w:t>nia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grusza </w:t>
            </w:r>
            <w:r>
              <w:rPr>
                <w:rFonts w:ascii="Times New Roman"/>
                <w:color w:val="000000"/>
              </w:rPr>
              <w:t>domowa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6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jab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o</w:t>
            </w:r>
            <w:r>
              <w:rPr>
                <w:rFonts w:ascii="Times New Roman"/>
                <w:color w:val="000000"/>
              </w:rPr>
              <w:t>ń</w:t>
            </w:r>
            <w:r>
              <w:rPr>
                <w:rFonts w:ascii="Times New Roman"/>
                <w:color w:val="000000"/>
              </w:rPr>
              <w:t xml:space="preserve"> domowa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7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je</w:t>
            </w:r>
            <w:r>
              <w:rPr>
                <w:rFonts w:ascii="Times New Roman"/>
                <w:color w:val="000000"/>
              </w:rPr>
              <w:t>ż</w:t>
            </w:r>
            <w:r>
              <w:rPr>
                <w:rFonts w:ascii="Times New Roman"/>
                <w:color w:val="000000"/>
              </w:rPr>
              <w:t>yna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8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morela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9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porzeczka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10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ś</w:t>
            </w:r>
            <w:r>
              <w:rPr>
                <w:rFonts w:ascii="Times New Roman"/>
                <w:color w:val="000000"/>
              </w:rPr>
              <w:t>liwa domowa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11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winoro</w:t>
            </w:r>
            <w:r>
              <w:rPr>
                <w:rFonts w:ascii="Times New Roman"/>
                <w:color w:val="000000"/>
              </w:rPr>
              <w:t>ś</w:t>
            </w:r>
            <w:r>
              <w:rPr>
                <w:rFonts w:ascii="Times New Roman"/>
                <w:color w:val="000000"/>
              </w:rPr>
              <w:t>l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12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wi</w:t>
            </w:r>
            <w:r>
              <w:rPr>
                <w:rFonts w:ascii="Times New Roman"/>
                <w:color w:val="000000"/>
              </w:rPr>
              <w:t>ś</w:t>
            </w:r>
            <w:r>
              <w:rPr>
                <w:rFonts w:ascii="Times New Roman"/>
                <w:color w:val="000000"/>
              </w:rPr>
              <w:t>nia pospolita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V. Pakiet 4. Uprawy sadownicze w okresie konwersji (Wariant 4.1.2. Uprawy jagodowe w </w:t>
            </w:r>
            <w:r>
              <w:rPr>
                <w:rFonts w:ascii="Times New Roman"/>
                <w:color w:val="000000"/>
              </w:rPr>
              <w:lastRenderedPageBreak/>
              <w:t xml:space="preserve">okresie </w:t>
            </w:r>
            <w:r>
              <w:rPr>
                <w:rFonts w:ascii="Times New Roman"/>
                <w:color w:val="000000"/>
              </w:rPr>
              <w:t>konwersji - wybrane ro</w:t>
            </w:r>
            <w:r>
              <w:rPr>
                <w:rFonts w:ascii="Times New Roman"/>
                <w:color w:val="000000"/>
              </w:rPr>
              <w:t>ś</w:t>
            </w:r>
            <w:r>
              <w:rPr>
                <w:rFonts w:ascii="Times New Roman"/>
                <w:color w:val="000000"/>
              </w:rPr>
              <w:t>liny) i Pakiet 10. Uprawy sadownicze po okresie konwersji (Wariant 10.1.2. Uprawy jagodowe po okresie konwersji - wybrane ro</w:t>
            </w:r>
            <w:r>
              <w:rPr>
                <w:rFonts w:ascii="Times New Roman"/>
                <w:color w:val="000000"/>
              </w:rPr>
              <w:t>ś</w:t>
            </w:r>
            <w:r>
              <w:rPr>
                <w:rFonts w:ascii="Times New Roman"/>
                <w:color w:val="000000"/>
              </w:rPr>
              <w:t>liny)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lastRenderedPageBreak/>
              <w:t>1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malina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poziomka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truskawka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VI. Pakiet 4. Uprawy sadownicze w okresie </w:t>
            </w:r>
            <w:r>
              <w:rPr>
                <w:rFonts w:ascii="Times New Roman"/>
                <w:color w:val="000000"/>
              </w:rPr>
              <w:t>konwersji (Wariant 4.2. Ekstensywne uprawy sadownicze w okresie konwersji</w:t>
            </w:r>
            <w:r>
              <w:rPr>
                <w:rFonts w:ascii="Times New Roman"/>
                <w:color w:val="000000"/>
                <w:vertAlign w:val="superscript"/>
              </w:rPr>
              <w:t>*)</w:t>
            </w:r>
            <w:r>
              <w:rPr>
                <w:rFonts w:ascii="Times New Roman"/>
                <w:color w:val="000000"/>
              </w:rPr>
              <w:t xml:space="preserve"> i Pakiet 10. Uprawy sadownicze po okresie konwersji (Wariant 10.2. Ekstensywne uprawy sadownicze po okresie konwersji</w:t>
            </w:r>
            <w:r>
              <w:rPr>
                <w:rFonts w:ascii="Times New Roman"/>
                <w:color w:val="000000"/>
                <w:vertAlign w:val="superscript"/>
              </w:rPr>
              <w:t>*)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aronia czarnoowocowa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Se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bez czarny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Se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bor</w:t>
            </w:r>
            <w:r>
              <w:rPr>
                <w:rFonts w:ascii="Times New Roman"/>
                <w:color w:val="000000"/>
              </w:rPr>
              <w:t>ó</w:t>
            </w:r>
            <w:r>
              <w:rPr>
                <w:rFonts w:ascii="Times New Roman"/>
                <w:color w:val="000000"/>
              </w:rPr>
              <w:t>wka brusznica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Se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bor</w:t>
            </w:r>
            <w:r>
              <w:rPr>
                <w:rFonts w:ascii="Times New Roman"/>
                <w:color w:val="000000"/>
              </w:rPr>
              <w:t>ó</w:t>
            </w:r>
            <w:r>
              <w:rPr>
                <w:rFonts w:ascii="Times New Roman"/>
                <w:color w:val="000000"/>
              </w:rPr>
              <w:t>wka niska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Se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dere</w:t>
            </w:r>
            <w:r>
              <w:rPr>
                <w:rFonts w:ascii="Times New Roman"/>
                <w:color w:val="000000"/>
              </w:rPr>
              <w:t>ń</w:t>
            </w:r>
            <w:r>
              <w:rPr>
                <w:rFonts w:ascii="Times New Roman"/>
                <w:color w:val="000000"/>
              </w:rPr>
              <w:t xml:space="preserve"> jadalny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Se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6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jagoda kamczacka (sucho- drzew jadalny)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Se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7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pigwa pospolita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Se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8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rokitnik zwyczajny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Se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9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  <w:r>
              <w:rPr>
                <w:rFonts w:ascii="Times New Roman"/>
                <w:color w:val="000000"/>
              </w:rPr>
              <w:t>óż</w:t>
            </w:r>
            <w:r>
              <w:rPr>
                <w:rFonts w:ascii="Times New Roman"/>
                <w:color w:val="000000"/>
              </w:rPr>
              <w:t>a dzika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Se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10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</w:t>
            </w:r>
            <w:r>
              <w:rPr>
                <w:rFonts w:ascii="Times New Roman"/>
                <w:color w:val="000000"/>
              </w:rPr>
              <w:t>óż</w:t>
            </w:r>
            <w:r>
              <w:rPr>
                <w:rFonts w:ascii="Times New Roman"/>
                <w:color w:val="000000"/>
              </w:rPr>
              <w:t>a pomarszczona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Se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11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ś</w:t>
            </w:r>
            <w:r>
              <w:rPr>
                <w:rFonts w:ascii="Times New Roman"/>
                <w:color w:val="000000"/>
              </w:rPr>
              <w:t>liwa japo</w:t>
            </w:r>
            <w:r>
              <w:rPr>
                <w:rFonts w:ascii="Times New Roman"/>
                <w:color w:val="000000"/>
              </w:rPr>
              <w:t>ń</w:t>
            </w:r>
            <w:r>
              <w:rPr>
                <w:rFonts w:ascii="Times New Roman"/>
                <w:color w:val="000000"/>
              </w:rPr>
              <w:t>ska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Se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VII. Pakiet 5. Uprawy paszowe na gruntach ornych w okresie konwersji i Pakiet 11. Uprawy paszowe na gruntach ornych po okresie konwersji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brukiew pastewna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Brassica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napus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napobrassica</w:t>
            </w:r>
            <w:proofErr w:type="spellEnd"/>
            <w:r>
              <w:rPr>
                <w:rFonts w:ascii="Times New Roman"/>
                <w:color w:val="000000"/>
              </w:rPr>
              <w:t xml:space="preserve"> (L.) </w:t>
            </w:r>
            <w:proofErr w:type="spellStart"/>
            <w:r>
              <w:rPr>
                <w:rFonts w:ascii="Times New Roman"/>
                <w:color w:val="000000"/>
              </w:rPr>
              <w:t>Rchb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660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burak pastewny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Beta </w:t>
            </w:r>
            <w:proofErr w:type="spellStart"/>
            <w:r>
              <w:rPr>
                <w:rFonts w:ascii="Times New Roman"/>
                <w:color w:val="000000"/>
              </w:rPr>
              <w:t>vulgaris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ssp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vulgarisconvar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crassa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crassa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Alef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dynia pastewna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Cucurbita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pepo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convar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Pepo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lastRenderedPageBreak/>
              <w:t>4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esparceta siewna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Onobrychis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vicifolia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Scop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groch siewny (peluszka)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Pisum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sativum</w:t>
            </w:r>
            <w:proofErr w:type="spellEnd"/>
            <w:r>
              <w:rPr>
                <w:rFonts w:ascii="Times New Roman"/>
                <w:color w:val="000000"/>
              </w:rPr>
              <w:t xml:space="preserve"> L. (</w:t>
            </w:r>
            <w:proofErr w:type="spellStart"/>
            <w:r>
              <w:rPr>
                <w:rFonts w:ascii="Times New Roman"/>
                <w:color w:val="000000"/>
              </w:rPr>
              <w:t>partim</w:t>
            </w:r>
            <w:proofErr w:type="spellEnd"/>
            <w:r>
              <w:rPr>
                <w:rFonts w:ascii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6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j</w:t>
            </w:r>
            <w:r>
              <w:rPr>
                <w:rFonts w:ascii="Times New Roman"/>
                <w:color w:val="000000"/>
              </w:rPr>
              <w:t>ę</w:t>
            </w:r>
            <w:r>
              <w:rPr>
                <w:rFonts w:ascii="Times New Roman"/>
                <w:color w:val="000000"/>
              </w:rPr>
              <w:t>czmie</w:t>
            </w:r>
            <w:r>
              <w:rPr>
                <w:rFonts w:ascii="Times New Roman"/>
                <w:color w:val="000000"/>
              </w:rPr>
              <w:t>ń</w:t>
            </w:r>
            <w:r>
              <w:rPr>
                <w:rFonts w:ascii="Times New Roman"/>
                <w:color w:val="000000"/>
              </w:rPr>
              <w:t xml:space="preserve"> jary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Hordeum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vulgare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7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j</w:t>
            </w:r>
            <w:r>
              <w:rPr>
                <w:rFonts w:ascii="Times New Roman"/>
                <w:color w:val="000000"/>
              </w:rPr>
              <w:t>ę</w:t>
            </w:r>
            <w:r>
              <w:rPr>
                <w:rFonts w:ascii="Times New Roman"/>
                <w:color w:val="000000"/>
              </w:rPr>
              <w:t>czmie</w:t>
            </w:r>
            <w:r>
              <w:rPr>
                <w:rFonts w:ascii="Times New Roman"/>
                <w:color w:val="000000"/>
              </w:rPr>
              <w:t>ń</w:t>
            </w:r>
            <w:r>
              <w:rPr>
                <w:rFonts w:ascii="Times New Roman"/>
                <w:color w:val="000000"/>
              </w:rPr>
              <w:t xml:space="preserve"> ozimy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Hordeum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vulgare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8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kapusta pastewna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Brassica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oleracea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convar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acephala</w:t>
            </w:r>
            <w:proofErr w:type="spellEnd"/>
            <w:r>
              <w:rPr>
                <w:rFonts w:ascii="Times New Roman"/>
                <w:color w:val="000000"/>
              </w:rPr>
              <w:t xml:space="preserve"> (DC.) </w:t>
            </w:r>
            <w:proofErr w:type="spellStart"/>
            <w:r>
              <w:rPr>
                <w:rFonts w:ascii="Times New Roman"/>
                <w:color w:val="000000"/>
              </w:rPr>
              <w:t>Alef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9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komonica zwyczajna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Lotus </w:t>
            </w:r>
            <w:proofErr w:type="spellStart"/>
            <w:r>
              <w:rPr>
                <w:rFonts w:ascii="Times New Roman"/>
                <w:color w:val="000000"/>
              </w:rPr>
              <w:t>corniculatus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10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koniczyna bia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Trifolium </w:t>
            </w:r>
            <w:proofErr w:type="spellStart"/>
            <w:r>
              <w:rPr>
                <w:rFonts w:ascii="Times New Roman"/>
                <w:color w:val="000000"/>
              </w:rPr>
              <w:t>repens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11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koniczyna bia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or</w:t>
            </w:r>
            <w:r>
              <w:rPr>
                <w:rFonts w:ascii="Times New Roman"/>
                <w:color w:val="000000"/>
              </w:rPr>
              <w:t>óż</w:t>
            </w:r>
            <w:r>
              <w:rPr>
                <w:rFonts w:ascii="Times New Roman"/>
                <w:color w:val="000000"/>
              </w:rPr>
              <w:t>owa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Trifolium </w:t>
            </w:r>
            <w:proofErr w:type="spellStart"/>
            <w:r>
              <w:rPr>
                <w:rFonts w:ascii="Times New Roman"/>
                <w:color w:val="000000"/>
              </w:rPr>
              <w:t>hybridum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12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koniczyna czerwona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Trifolium </w:t>
            </w:r>
            <w:proofErr w:type="spellStart"/>
            <w:r>
              <w:rPr>
                <w:rFonts w:ascii="Times New Roman"/>
                <w:color w:val="000000"/>
              </w:rPr>
              <w:t>pratense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13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koniczyna krwistoczerwona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Trifolium </w:t>
            </w:r>
            <w:proofErr w:type="spellStart"/>
            <w:r>
              <w:rPr>
                <w:rFonts w:ascii="Times New Roman"/>
                <w:color w:val="000000"/>
              </w:rPr>
              <w:t>incarnatum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14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koniczyna perska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Trifolium </w:t>
            </w:r>
            <w:proofErr w:type="spellStart"/>
            <w:r>
              <w:rPr>
                <w:rFonts w:ascii="Times New Roman"/>
                <w:color w:val="000000"/>
              </w:rPr>
              <w:t>resupinatum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15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kukurydza na kiszonk</w:t>
            </w:r>
            <w:r>
              <w:rPr>
                <w:rFonts w:ascii="Times New Roman"/>
                <w:color w:val="000000"/>
              </w:rPr>
              <w:t>ę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Zea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mays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16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l</w:t>
            </w:r>
            <w:r>
              <w:rPr>
                <w:rFonts w:ascii="Times New Roman"/>
                <w:color w:val="000000"/>
              </w:rPr>
              <w:t>ę</w:t>
            </w:r>
            <w:r>
              <w:rPr>
                <w:rFonts w:ascii="Times New Roman"/>
                <w:color w:val="000000"/>
              </w:rPr>
              <w:t>d</w:t>
            </w:r>
            <w:r>
              <w:rPr>
                <w:rFonts w:ascii="Times New Roman"/>
                <w:color w:val="000000"/>
              </w:rPr>
              <w:t>ź</w:t>
            </w:r>
            <w:r>
              <w:rPr>
                <w:rFonts w:ascii="Times New Roman"/>
                <w:color w:val="000000"/>
              </w:rPr>
              <w:t>wian siewny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Lathyrus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sativus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17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lucerna chmielowa (nerko-</w:t>
            </w:r>
          </w:p>
          <w:p w:rsidR="00776609" w:rsidRDefault="00B92AE4">
            <w:pPr>
              <w:spacing w:before="100" w:after="0"/>
            </w:pPr>
            <w:r>
              <w:rPr>
                <w:rFonts w:ascii="Times New Roman"/>
                <w:color w:val="000000"/>
              </w:rPr>
              <w:t>wata)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Medicago</w:t>
            </w:r>
            <w:proofErr w:type="spellEnd"/>
            <w:r>
              <w:rPr>
                <w:rFonts w:ascii="Times New Roman"/>
                <w:color w:val="000000"/>
              </w:rPr>
              <w:t xml:space="preserve"> lupulina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18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lucerna miesza</w:t>
            </w:r>
            <w:r>
              <w:rPr>
                <w:rFonts w:ascii="Times New Roman"/>
                <w:color w:val="000000"/>
              </w:rPr>
              <w:t>ń</w:t>
            </w:r>
            <w:r>
              <w:rPr>
                <w:rFonts w:ascii="Times New Roman"/>
                <w:color w:val="000000"/>
              </w:rPr>
              <w:t>cowa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Medicago</w:t>
            </w:r>
            <w:proofErr w:type="spellEnd"/>
            <w:r>
              <w:rPr>
                <w:rFonts w:ascii="Times New Roman"/>
                <w:color w:val="000000"/>
              </w:rPr>
              <w:t xml:space="preserve"> x varia T. Martyn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19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lucerna sierpowata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Medicago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falcata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20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lucerna siewna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Medicago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sativa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21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łą</w:t>
            </w:r>
            <w:r>
              <w:rPr>
                <w:rFonts w:ascii="Times New Roman"/>
                <w:color w:val="000000"/>
              </w:rPr>
              <w:t>ka przemienna</w:t>
            </w:r>
            <w:r>
              <w:rPr>
                <w:rFonts w:ascii="Times New Roman"/>
                <w:color w:val="000000"/>
                <w:vertAlign w:val="superscript"/>
              </w:rPr>
              <w:t>**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22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marchew pastewna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Daucus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carota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23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mieszanka jednoroczna traw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lastRenderedPageBreak/>
              <w:t>24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mieszanka jednoroczna traw z </w:t>
            </w:r>
            <w:proofErr w:type="spellStart"/>
            <w:r>
              <w:rPr>
                <w:rFonts w:ascii="Times New Roman"/>
                <w:color w:val="000000"/>
              </w:rPr>
              <w:t>bobowatymi</w:t>
            </w:r>
            <w:proofErr w:type="spellEnd"/>
            <w:r>
              <w:rPr>
                <w:rFonts w:ascii="Times New Roman"/>
                <w:color w:val="000000"/>
              </w:rPr>
              <w:t xml:space="preserve"> drobnonasiennymi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25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mieszanka str</w:t>
            </w:r>
            <w:r>
              <w:rPr>
                <w:rFonts w:ascii="Times New Roman"/>
                <w:color w:val="000000"/>
              </w:rPr>
              <w:t>ą</w:t>
            </w:r>
            <w:r>
              <w:rPr>
                <w:rFonts w:ascii="Times New Roman"/>
                <w:color w:val="000000"/>
              </w:rPr>
              <w:t>czkowo-</w:t>
            </w:r>
          </w:p>
          <w:p w:rsidR="00776609" w:rsidRDefault="00B92AE4">
            <w:pPr>
              <w:spacing w:before="100" w:after="0"/>
            </w:pPr>
            <w:r>
              <w:rPr>
                <w:rFonts w:ascii="Times New Roman"/>
                <w:color w:val="000000"/>
              </w:rPr>
              <w:t>-zbo</w:t>
            </w:r>
            <w:r>
              <w:rPr>
                <w:rFonts w:ascii="Times New Roman"/>
                <w:color w:val="000000"/>
              </w:rPr>
              <w:t>ż</w:t>
            </w:r>
            <w:r>
              <w:rPr>
                <w:rFonts w:ascii="Times New Roman"/>
                <w:color w:val="000000"/>
              </w:rPr>
              <w:t>owa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26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mieszanka str</w:t>
            </w:r>
            <w:r>
              <w:rPr>
                <w:rFonts w:ascii="Times New Roman"/>
                <w:color w:val="000000"/>
              </w:rPr>
              <w:t>ą</w:t>
            </w:r>
            <w:r>
              <w:rPr>
                <w:rFonts w:ascii="Times New Roman"/>
                <w:color w:val="000000"/>
              </w:rPr>
              <w:t>czkowo-</w:t>
            </w:r>
          </w:p>
          <w:p w:rsidR="00776609" w:rsidRDefault="00B92AE4">
            <w:pPr>
              <w:spacing w:before="100" w:after="0"/>
            </w:pPr>
            <w:r>
              <w:rPr>
                <w:rFonts w:ascii="Times New Roman"/>
                <w:color w:val="000000"/>
              </w:rPr>
              <w:t>-gorczycowa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27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mieszanka str</w:t>
            </w:r>
            <w:r>
              <w:rPr>
                <w:rFonts w:ascii="Times New Roman"/>
                <w:color w:val="000000"/>
              </w:rPr>
              <w:t>ą</w:t>
            </w:r>
            <w:r>
              <w:rPr>
                <w:rFonts w:ascii="Times New Roman"/>
                <w:color w:val="000000"/>
              </w:rPr>
              <w:t>czkowa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28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mieszanka </w:t>
            </w:r>
            <w:r>
              <w:rPr>
                <w:rFonts w:ascii="Times New Roman"/>
                <w:color w:val="000000"/>
              </w:rPr>
              <w:t>str</w:t>
            </w:r>
            <w:r>
              <w:rPr>
                <w:rFonts w:ascii="Times New Roman"/>
                <w:color w:val="000000"/>
              </w:rPr>
              <w:t>ą</w:t>
            </w:r>
            <w:r>
              <w:rPr>
                <w:rFonts w:ascii="Times New Roman"/>
                <w:color w:val="000000"/>
              </w:rPr>
              <w:t>czkowo-</w:t>
            </w:r>
          </w:p>
          <w:p w:rsidR="00776609" w:rsidRDefault="00B92AE4">
            <w:pPr>
              <w:spacing w:before="100" w:after="0"/>
            </w:pPr>
            <w:r>
              <w:rPr>
                <w:rFonts w:ascii="Times New Roman"/>
                <w:color w:val="000000"/>
              </w:rPr>
              <w:t>-s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onecznikowa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29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mieszanka zbo</w:t>
            </w:r>
            <w:r>
              <w:rPr>
                <w:rFonts w:ascii="Times New Roman"/>
                <w:color w:val="000000"/>
              </w:rPr>
              <w:t>ż</w:t>
            </w:r>
            <w:r>
              <w:rPr>
                <w:rFonts w:ascii="Times New Roman"/>
                <w:color w:val="000000"/>
              </w:rPr>
              <w:t>owa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30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mieszanka wieloletnia traw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31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mieszanka wieloletnia traw z </w:t>
            </w:r>
            <w:proofErr w:type="spellStart"/>
            <w:r>
              <w:rPr>
                <w:rFonts w:ascii="Times New Roman"/>
                <w:color w:val="000000"/>
              </w:rPr>
              <w:t>bobowatymi</w:t>
            </w:r>
            <w:proofErr w:type="spellEnd"/>
            <w:r>
              <w:rPr>
                <w:rFonts w:ascii="Times New Roman"/>
                <w:color w:val="000000"/>
              </w:rPr>
              <w:t xml:space="preserve"> drobnonasiennymi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32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owies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Avena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sativa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33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owies nagi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Avena</w:t>
            </w:r>
            <w:proofErr w:type="spellEnd"/>
            <w:r>
              <w:rPr>
                <w:rFonts w:ascii="Times New Roman"/>
                <w:color w:val="000000"/>
              </w:rPr>
              <w:t xml:space="preserve"> nuda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34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pastwisko przemienne</w:t>
            </w:r>
            <w:r>
              <w:rPr>
                <w:rFonts w:ascii="Times New Roman"/>
                <w:color w:val="000000"/>
                <w:vertAlign w:val="superscript"/>
              </w:rPr>
              <w:t>**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776609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35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pszenica zwyczajna jara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Triticum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aestivum</w:t>
            </w:r>
            <w:proofErr w:type="spellEnd"/>
            <w:r>
              <w:rPr>
                <w:rFonts w:ascii="Times New Roman"/>
                <w:color w:val="000000"/>
              </w:rPr>
              <w:t xml:space="preserve"> L. </w:t>
            </w:r>
            <w:proofErr w:type="spellStart"/>
            <w:r>
              <w:rPr>
                <w:rFonts w:ascii="Times New Roman"/>
                <w:color w:val="000000"/>
              </w:rPr>
              <w:t>emend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Fiori</w:t>
            </w:r>
            <w:proofErr w:type="spellEnd"/>
            <w:r>
              <w:rPr>
                <w:rFonts w:ascii="Times New Roman"/>
                <w:color w:val="000000"/>
              </w:rPr>
              <w:t xml:space="preserve"> et </w:t>
            </w:r>
            <w:proofErr w:type="spellStart"/>
            <w:r>
              <w:rPr>
                <w:rFonts w:ascii="Times New Roman"/>
                <w:color w:val="000000"/>
              </w:rPr>
              <w:t>Paol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36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pszenica zwyczajna ozima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Triticum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aestivum</w:t>
            </w:r>
            <w:proofErr w:type="spellEnd"/>
            <w:r>
              <w:rPr>
                <w:rFonts w:ascii="Times New Roman"/>
                <w:color w:val="000000"/>
              </w:rPr>
              <w:t xml:space="preserve"> L. </w:t>
            </w:r>
            <w:proofErr w:type="spellStart"/>
            <w:r>
              <w:rPr>
                <w:rFonts w:ascii="Times New Roman"/>
                <w:color w:val="000000"/>
              </w:rPr>
              <w:t>emend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Fiori</w:t>
            </w:r>
            <w:proofErr w:type="spellEnd"/>
            <w:r>
              <w:rPr>
                <w:rFonts w:ascii="Times New Roman"/>
                <w:color w:val="000000"/>
              </w:rPr>
              <w:t xml:space="preserve"> et </w:t>
            </w:r>
            <w:proofErr w:type="spellStart"/>
            <w:r>
              <w:rPr>
                <w:rFonts w:ascii="Times New Roman"/>
                <w:color w:val="000000"/>
              </w:rPr>
              <w:t>Paol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37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pszenica samopsza jara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Triticum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monococcum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38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pszenica samopsza ozima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Triticum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monococcum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39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pszenica p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askurka jara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Triticum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dicoccum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lastRenderedPageBreak/>
              <w:t>40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pszenica p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askurka ozima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Triticum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dicoccum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41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pszenica orkisz jary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Triticum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spelta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42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pszenica orkisz ozimy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Triticum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spelta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43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pszen</w:t>
            </w:r>
            <w:r>
              <w:rPr>
                <w:rFonts w:ascii="Times New Roman"/>
                <w:color w:val="000000"/>
              </w:rPr>
              <w:t>ż</w:t>
            </w:r>
            <w:r>
              <w:rPr>
                <w:rFonts w:ascii="Times New Roman"/>
                <w:color w:val="000000"/>
              </w:rPr>
              <w:t>yto jare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x </w:t>
            </w:r>
            <w:proofErr w:type="spellStart"/>
            <w:r>
              <w:rPr>
                <w:rFonts w:ascii="Times New Roman"/>
                <w:color w:val="000000"/>
              </w:rPr>
              <w:t>Triticosecale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Wittm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44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pszen</w:t>
            </w:r>
            <w:r>
              <w:rPr>
                <w:rFonts w:ascii="Times New Roman"/>
                <w:color w:val="000000"/>
              </w:rPr>
              <w:t>ż</w:t>
            </w:r>
            <w:r>
              <w:rPr>
                <w:rFonts w:ascii="Times New Roman"/>
                <w:color w:val="000000"/>
              </w:rPr>
              <w:t>yto ozime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 xml:space="preserve">x </w:t>
            </w:r>
            <w:proofErr w:type="spellStart"/>
            <w:r>
              <w:rPr>
                <w:rFonts w:ascii="Times New Roman"/>
                <w:color w:val="000000"/>
              </w:rPr>
              <w:t>Triticosecale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Wittm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45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rzepa pastewna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Brassica</w:t>
            </w:r>
            <w:proofErr w:type="spellEnd"/>
            <w:r>
              <w:rPr>
                <w:rFonts w:ascii="Times New Roman"/>
                <w:color w:val="000000"/>
              </w:rPr>
              <w:t xml:space="preserve"> rapa </w:t>
            </w:r>
            <w:proofErr w:type="spellStart"/>
            <w:r>
              <w:rPr>
                <w:rFonts w:ascii="Times New Roman"/>
                <w:color w:val="000000"/>
              </w:rPr>
              <w:t>subsp</w:t>
            </w:r>
            <w:proofErr w:type="spellEnd"/>
            <w:r>
              <w:rPr>
                <w:rFonts w:ascii="Times New Roman"/>
                <w:color w:val="000000"/>
              </w:rPr>
              <w:t>. rapa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46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rzodkiew oleista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Raphanus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sativus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oleiformis</w:t>
            </w:r>
            <w:proofErr w:type="spellEnd"/>
            <w:r>
              <w:rPr>
                <w:rFonts w:ascii="Times New Roman"/>
                <w:color w:val="000000"/>
              </w:rPr>
              <w:t xml:space="preserve"> Pers.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47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rutwica wschodnia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Galega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orientalis</w:t>
            </w:r>
            <w:proofErr w:type="spellEnd"/>
            <w:r>
              <w:rPr>
                <w:rFonts w:ascii="Times New Roman"/>
                <w:color w:val="000000"/>
              </w:rPr>
              <w:t xml:space="preserve"> Lam.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UW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48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seradela uprawna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Ornithopus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sativus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Brot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49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</w:t>
            </w:r>
            <w:r>
              <w:rPr>
                <w:rFonts w:ascii="Times New Roman"/>
                <w:color w:val="000000"/>
              </w:rPr>
              <w:t>ł</w:t>
            </w:r>
            <w:r>
              <w:rPr>
                <w:rFonts w:ascii="Times New Roman"/>
                <w:color w:val="000000"/>
              </w:rPr>
              <w:t>onecznik pastewny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Helianthus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annuus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50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sorgo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Sorghum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spp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51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topinambur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Helianthus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tuberosus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52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wyka kosmata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Vicia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villosa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UD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53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wyka siewna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Vicia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sativa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54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ż</w:t>
            </w:r>
            <w:r>
              <w:rPr>
                <w:rFonts w:ascii="Times New Roman"/>
                <w:color w:val="000000"/>
              </w:rPr>
              <w:t>yto jare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Secale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cereale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55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ż</w:t>
            </w:r>
            <w:r>
              <w:rPr>
                <w:rFonts w:ascii="Times New Roman"/>
                <w:color w:val="000000"/>
              </w:rPr>
              <w:t xml:space="preserve">yto </w:t>
            </w:r>
            <w:r>
              <w:rPr>
                <w:rFonts w:ascii="Times New Roman"/>
                <w:color w:val="000000"/>
              </w:rPr>
              <w:t>ozime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Secale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cereale</w:t>
            </w:r>
            <w:proofErr w:type="spellEnd"/>
            <w:r>
              <w:rPr>
                <w:rFonts w:ascii="Times New Roman"/>
                <w:color w:val="000000"/>
              </w:rPr>
              <w:t xml:space="preserve"> L.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56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ż</w:t>
            </w:r>
            <w:r>
              <w:rPr>
                <w:rFonts w:ascii="Times New Roman"/>
                <w:color w:val="000000"/>
              </w:rPr>
              <w:t>yto krzyca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Secale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cereale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multicaule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Metzg</w:t>
            </w:r>
            <w:proofErr w:type="spellEnd"/>
            <w:r>
              <w:rPr>
                <w:rFonts w:ascii="Times New Roman"/>
                <w:color w:val="000000"/>
              </w:rPr>
              <w:t xml:space="preserve">. ex </w:t>
            </w:r>
            <w:proofErr w:type="spellStart"/>
            <w:r>
              <w:rPr>
                <w:rFonts w:ascii="Times New Roman"/>
                <w:color w:val="000000"/>
              </w:rPr>
              <w:t>Alef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UR</w:t>
            </w:r>
          </w:p>
        </w:tc>
      </w:tr>
      <w:tr w:rsidR="00776609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57</w:t>
            </w:r>
          </w:p>
        </w:tc>
        <w:tc>
          <w:tcPr>
            <w:tcW w:w="33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ż</w:t>
            </w:r>
            <w:r>
              <w:rPr>
                <w:rFonts w:ascii="Times New Roman"/>
                <w:color w:val="000000"/>
              </w:rPr>
              <w:t>yto krzyca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proofErr w:type="spellStart"/>
            <w:r>
              <w:rPr>
                <w:rFonts w:ascii="Times New Roman"/>
                <w:color w:val="000000"/>
              </w:rPr>
              <w:t>Secale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cereale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var</w:t>
            </w:r>
            <w:proofErr w:type="spellEnd"/>
            <w:r>
              <w:rPr>
                <w:rFonts w:asci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</w:rPr>
              <w:t>multicaule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Metzg</w:t>
            </w:r>
            <w:proofErr w:type="spellEnd"/>
            <w:r>
              <w:rPr>
                <w:rFonts w:ascii="Times New Roman"/>
                <w:color w:val="000000"/>
              </w:rPr>
              <w:t xml:space="preserve">. ex </w:t>
            </w:r>
            <w:proofErr w:type="spellStart"/>
            <w:r>
              <w:rPr>
                <w:rFonts w:ascii="Times New Roman"/>
                <w:color w:val="000000"/>
              </w:rPr>
              <w:t>Alef</w:t>
            </w:r>
            <w:proofErr w:type="spellEnd"/>
            <w:r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P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609" w:rsidRDefault="00B92AE4">
            <w:pPr>
              <w:spacing w:after="0"/>
            </w:pPr>
            <w:r>
              <w:rPr>
                <w:rFonts w:ascii="Times New Roman"/>
                <w:color w:val="000000"/>
              </w:rPr>
              <w:t>UD</w:t>
            </w:r>
          </w:p>
        </w:tc>
      </w:tr>
    </w:tbl>
    <w:p w:rsidR="00776609" w:rsidRDefault="00B92AE4">
      <w:pPr>
        <w:spacing w:after="0"/>
      </w:pPr>
      <w:r>
        <w:rPr>
          <w:rFonts w:ascii="Times New Roman"/>
          <w:color w:val="000000"/>
          <w:vertAlign w:val="superscript"/>
        </w:rPr>
        <w:t>*</w:t>
      </w:r>
      <w:r>
        <w:rPr>
          <w:rFonts w:ascii="Times New Roman"/>
          <w:color w:val="000000"/>
        </w:rPr>
        <w:t xml:space="preserve">  Nazwy botaniczne ro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lin odnosz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si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do odmian ro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lin uprawnych.</w:t>
      </w:r>
    </w:p>
    <w:p w:rsidR="00776609" w:rsidRDefault="00B92AE4">
      <w:pPr>
        <w:spacing w:before="213" w:after="240"/>
        <w:ind w:left="533"/>
        <w:jc w:val="both"/>
      </w:pPr>
      <w:r>
        <w:rPr>
          <w:rFonts w:ascii="Times New Roman"/>
          <w:color w:val="000000"/>
          <w:vertAlign w:val="superscript"/>
        </w:rPr>
        <w:t>**</w:t>
      </w: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0000"/>
        </w:rPr>
        <w:t>Łą</w:t>
      </w:r>
      <w:r>
        <w:rPr>
          <w:rFonts w:ascii="Times New Roman"/>
          <w:color w:val="000000"/>
        </w:rPr>
        <w:t>ka przemienna i pastwisko przemienne - uprawa traw lub innych upraw zielnych na gruntach ornych obj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tych p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odozmianem w okresie kr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tszym ni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 xml:space="preserve"> pi</w:t>
      </w:r>
      <w:r>
        <w:rPr>
          <w:rFonts w:ascii="Times New Roman"/>
          <w:color w:val="000000"/>
        </w:rPr>
        <w:t>ęć</w:t>
      </w:r>
      <w:r>
        <w:rPr>
          <w:rFonts w:ascii="Times New Roman"/>
          <w:color w:val="000000"/>
        </w:rPr>
        <w:t xml:space="preserve"> lat.</w:t>
      </w:r>
    </w:p>
    <w:p w:rsidR="00776609" w:rsidRDefault="00B92AE4">
      <w:pPr>
        <w:spacing w:before="1000" w:after="0"/>
      </w:pPr>
      <w:r>
        <w:rPr>
          <w:rFonts w:ascii="Times New Roman"/>
          <w:color w:val="000000"/>
          <w:sz w:val="20"/>
          <w:vertAlign w:val="superscript"/>
        </w:rPr>
        <w:lastRenderedPageBreak/>
        <w:t>1</w:t>
      </w: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0000"/>
        </w:rPr>
        <w:t> </w:t>
      </w:r>
      <w:r>
        <w:rPr>
          <w:rFonts w:ascii="Times New Roman"/>
          <w:color w:val="000000"/>
        </w:rPr>
        <w:t>Minister Rolnictwa i Rozwoju Wsi kieruje dzia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em administracji rz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dowej - rozw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 xml:space="preserve">j wsi, na podstawie </w:t>
      </w:r>
      <w:r>
        <w:rPr>
          <w:rFonts w:ascii="Times New Roman"/>
          <w:color w:val="1B1B1B"/>
        </w:rPr>
        <w:t>§</w:t>
      </w:r>
      <w:r>
        <w:rPr>
          <w:rFonts w:ascii="Times New Roman"/>
          <w:color w:val="1B1B1B"/>
        </w:rPr>
        <w:t xml:space="preserve"> 1 ust. 2 pkt 2</w:t>
      </w:r>
      <w:r>
        <w:rPr>
          <w:rFonts w:ascii="Times New Roman"/>
          <w:color w:val="000000"/>
        </w:rPr>
        <w:t xml:space="preserve">  rozporz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dzenia Prezesa Rady Ministr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z dnia 17 listopada 2015 r. w sprawie szczeg</w:t>
      </w:r>
      <w:r>
        <w:rPr>
          <w:rFonts w:ascii="Times New Roman"/>
          <w:color w:val="000000"/>
        </w:rPr>
        <w:t>ół</w:t>
      </w:r>
      <w:r>
        <w:rPr>
          <w:rFonts w:ascii="Times New Roman"/>
          <w:color w:val="000000"/>
        </w:rPr>
        <w:t>owego zakresu dzia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ania Ministra Rolnictwa i Rozwoju Wsi (Dz. U. poz. 1906).</w:t>
      </w:r>
    </w:p>
    <w:sectPr w:rsidR="00776609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09"/>
    <w:rsid w:val="00776609"/>
    <w:rsid w:val="00B9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Open Sans" w:eastAsia="Open Sans" w:hAnsi="Open Sans" w:cs="Open San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pPr>
      <w:jc w:val="center"/>
    </w:pPr>
    <w:rPr>
      <w:rFonts w:ascii="Open Sans" w:eastAsia="Open Sans" w:hAnsi="Open Sans" w:cs="Open Sans"/>
      <w:b/>
      <w:color w:val="000000" w:themeColor="text1"/>
      <w:sz w:val="42"/>
    </w:rPr>
  </w:style>
  <w:style w:type="paragraph" w:customStyle="1" w:styleId="TitleStyle">
    <w:name w:val="TitleStyle"/>
    <w:pPr>
      <w:spacing w:line="240" w:lineRule="auto"/>
    </w:pPr>
    <w:rPr>
      <w:rFonts w:ascii="Open Sans" w:eastAsia="Open Sans" w:hAnsi="Open Sans" w:cs="Open Sans"/>
      <w:b/>
      <w:color w:val="000000" w:themeColor="text1"/>
      <w:sz w:val="32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Open Sans" w:eastAsia="Open Sans" w:hAnsi="Open Sans" w:cs="Open Sans"/>
      <w:b/>
      <w:color w:val="000000" w:themeColor="text1"/>
      <w:sz w:val="32"/>
    </w:rPr>
  </w:style>
  <w:style w:type="paragraph" w:customStyle="1" w:styleId="NormalStyle">
    <w:name w:val="NormalStyle"/>
    <w:pPr>
      <w:spacing w:after="0" w:line="240" w:lineRule="auto"/>
    </w:pPr>
    <w:rPr>
      <w:rFonts w:ascii="Open Sans" w:eastAsia="Open Sans" w:hAnsi="Open Sans" w:cs="Open Sans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Open Sans" w:eastAsia="Open Sans" w:hAnsi="Open Sans" w:cs="Open Sans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Open Sans" w:eastAsia="Open Sans" w:hAnsi="Open Sans" w:cs="Open Sans"/>
      <w:b/>
      <w:color w:val="000000" w:themeColor="text1"/>
    </w:rPr>
  </w:style>
  <w:style w:type="paragraph" w:customStyle="1" w:styleId="DocDefaults">
    <w:name w:val="DocDefaul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Open Sans" w:eastAsia="Open Sans" w:hAnsi="Open Sans" w:cs="Open San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pPr>
      <w:jc w:val="center"/>
    </w:pPr>
    <w:rPr>
      <w:rFonts w:ascii="Open Sans" w:eastAsia="Open Sans" w:hAnsi="Open Sans" w:cs="Open Sans"/>
      <w:b/>
      <w:color w:val="000000" w:themeColor="text1"/>
      <w:sz w:val="42"/>
    </w:rPr>
  </w:style>
  <w:style w:type="paragraph" w:customStyle="1" w:styleId="TitleStyle">
    <w:name w:val="TitleStyle"/>
    <w:pPr>
      <w:spacing w:line="240" w:lineRule="auto"/>
    </w:pPr>
    <w:rPr>
      <w:rFonts w:ascii="Open Sans" w:eastAsia="Open Sans" w:hAnsi="Open Sans" w:cs="Open Sans"/>
      <w:b/>
      <w:color w:val="000000" w:themeColor="text1"/>
      <w:sz w:val="32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Open Sans" w:eastAsia="Open Sans" w:hAnsi="Open Sans" w:cs="Open Sans"/>
      <w:b/>
      <w:color w:val="000000" w:themeColor="text1"/>
      <w:sz w:val="32"/>
    </w:rPr>
  </w:style>
  <w:style w:type="paragraph" w:customStyle="1" w:styleId="NormalStyle">
    <w:name w:val="NormalStyle"/>
    <w:pPr>
      <w:spacing w:after="0" w:line="240" w:lineRule="auto"/>
    </w:pPr>
    <w:rPr>
      <w:rFonts w:ascii="Open Sans" w:eastAsia="Open Sans" w:hAnsi="Open Sans" w:cs="Open Sans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Open Sans" w:eastAsia="Open Sans" w:hAnsi="Open Sans" w:cs="Open Sans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Open Sans" w:eastAsia="Open Sans" w:hAnsi="Open Sans" w:cs="Open Sans"/>
      <w:b/>
      <w:color w:val="000000" w:themeColor="text1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2994</Words>
  <Characters>16680</Characters>
  <Application>Microsoft Office Word</Application>
  <DocSecurity>0</DocSecurity>
  <Lines>287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Izba Rolnicza</dc:creator>
  <cp:lastModifiedBy>Izba Rolnicza</cp:lastModifiedBy>
  <cp:revision>2</cp:revision>
  <dcterms:created xsi:type="dcterms:W3CDTF">2016-05-11T06:46:00Z</dcterms:created>
  <dcterms:modified xsi:type="dcterms:W3CDTF">2016-05-11T06:46:00Z</dcterms:modified>
</cp:coreProperties>
</file>